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B35" w:rsidRDefault="00DD5B35" w:rsidP="001C2AE8">
      <w:pPr>
        <w:jc w:val="center"/>
        <w:rPr>
          <w:sz w:val="72"/>
          <w:szCs w:val="72"/>
        </w:rPr>
      </w:pPr>
      <w:r>
        <w:rPr>
          <w:sz w:val="24"/>
          <w:szCs w:val="24"/>
        </w:rPr>
        <w:fldChar w:fldCharType="begin"/>
      </w:r>
      <w:r>
        <w:rPr>
          <w:sz w:val="24"/>
          <w:szCs w:val="24"/>
        </w:rPr>
        <w:instrText xml:space="preserve"> SEQ CHAPTER \h \r 1</w:instrText>
      </w:r>
      <w:r>
        <w:rPr>
          <w:sz w:val="24"/>
          <w:szCs w:val="24"/>
        </w:rPr>
        <w:fldChar w:fldCharType="end"/>
      </w:r>
      <w:r>
        <w:rPr>
          <w:noProof/>
          <w:sz w:val="84"/>
          <w:szCs w:val="84"/>
          <w:lang w:val="en-US"/>
        </w:rPr>
        <w:drawing>
          <wp:inline distT="0" distB="0" distL="0" distR="0" wp14:anchorId="53CD2AB0" wp14:editId="00EB8D2A">
            <wp:extent cx="5486400" cy="5486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W28_black.jpg"/>
                    <pic:cNvPicPr/>
                  </pic:nvPicPr>
                  <pic:blipFill>
                    <a:blip r:embed="rId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DD44DE" w:rsidRDefault="004F1C03" w:rsidP="00CD1A5C">
      <w:pPr>
        <w:jc w:val="center"/>
        <w:rPr>
          <w:color w:val="373435"/>
          <w:sz w:val="70"/>
          <w:szCs w:val="70"/>
        </w:rPr>
      </w:pPr>
      <w:r>
        <w:rPr>
          <w:caps/>
          <w:color w:val="373435"/>
          <w:sz w:val="70"/>
          <w:szCs w:val="70"/>
        </w:rPr>
        <w:t>DENVER SW-650</w:t>
      </w:r>
      <w:r>
        <w:rPr>
          <w:color w:val="373435"/>
          <w:sz w:val="70"/>
          <w:szCs w:val="70"/>
        </w:rPr>
        <w:t xml:space="preserve"> GPS+GLONASS</w:t>
      </w:r>
    </w:p>
    <w:p w:rsidR="00DD5B35" w:rsidRDefault="00DD5B35" w:rsidP="00CD1A5C">
      <w:pPr>
        <w:jc w:val="center"/>
        <w:rPr>
          <w:color w:val="373435"/>
          <w:sz w:val="70"/>
          <w:szCs w:val="70"/>
        </w:rPr>
      </w:pPr>
      <w:r>
        <w:rPr>
          <w:color w:val="373435"/>
          <w:sz w:val="70"/>
          <w:szCs w:val="70"/>
        </w:rPr>
        <w:t>smartwatch</w:t>
      </w:r>
    </w:p>
    <w:p w:rsidR="00DD44DE" w:rsidRDefault="00DD44DE" w:rsidP="00CD1A5C">
      <w:pPr>
        <w:jc w:val="center"/>
        <w:rPr>
          <w:color w:val="373435"/>
          <w:sz w:val="80"/>
          <w:szCs w:val="80"/>
        </w:rPr>
      </w:pPr>
      <w:r>
        <w:rPr>
          <w:color w:val="373435"/>
          <w:sz w:val="80"/>
          <w:szCs w:val="80"/>
        </w:rPr>
        <w:t>Gebruikershandleiding</w:t>
      </w:r>
    </w:p>
    <w:p w:rsidR="00CD1A5C" w:rsidRDefault="00CD1A5C">
      <w:pPr>
        <w:rPr>
          <w:b/>
          <w:bCs/>
          <w:color w:val="373435"/>
          <w:sz w:val="32"/>
          <w:szCs w:val="32"/>
        </w:rPr>
      </w:pPr>
    </w:p>
    <w:p w:rsidR="00A852C6" w:rsidRDefault="00A852C6">
      <w:pPr>
        <w:rPr>
          <w:b/>
          <w:bCs/>
          <w:color w:val="373435"/>
          <w:sz w:val="32"/>
          <w:szCs w:val="32"/>
        </w:rPr>
      </w:pPr>
    </w:p>
    <w:p w:rsidR="001C2AE8" w:rsidRDefault="001C2AE8" w:rsidP="00C92269">
      <w:pPr>
        <w:rPr>
          <w:b/>
          <w:bCs/>
          <w:color w:val="373435"/>
          <w:sz w:val="32"/>
          <w:szCs w:val="32"/>
        </w:rPr>
      </w:pPr>
    </w:p>
    <w:p w:rsidR="001C2AE8" w:rsidRDefault="001C2AE8" w:rsidP="00C92269">
      <w:pPr>
        <w:rPr>
          <w:b/>
          <w:bCs/>
          <w:color w:val="373435"/>
          <w:sz w:val="32"/>
          <w:szCs w:val="32"/>
        </w:rPr>
      </w:pPr>
    </w:p>
    <w:p w:rsidR="00F17D63" w:rsidRDefault="00DD5B35" w:rsidP="00C92269">
      <w:pPr>
        <w:rPr>
          <w:b/>
          <w:bCs/>
          <w:color w:val="373435"/>
          <w:sz w:val="32"/>
          <w:szCs w:val="32"/>
        </w:rPr>
      </w:pPr>
      <w:r>
        <w:rPr>
          <w:b/>
          <w:bCs/>
          <w:color w:val="373435"/>
          <w:sz w:val="32"/>
          <w:szCs w:val="32"/>
        </w:rPr>
        <w:lastRenderedPageBreak/>
        <w:t>Systeemvereisten</w:t>
      </w:r>
    </w:p>
    <w:p w:rsidR="00F17D63" w:rsidRDefault="002F2A04" w:rsidP="00F17D63">
      <w:pPr>
        <w:rPr>
          <w:color w:val="373435"/>
          <w:sz w:val="32"/>
          <w:szCs w:val="32"/>
        </w:rPr>
      </w:pPr>
      <w:r>
        <w:rPr>
          <w:color w:val="373435"/>
          <w:sz w:val="32"/>
          <w:szCs w:val="32"/>
        </w:rPr>
        <w:t>Het horloge ondersteunt Android 4.4, iOS 8.0, Bluetooth 4.0 en hoger.</w:t>
      </w:r>
    </w:p>
    <w:p w:rsidR="00F17D63" w:rsidRDefault="00F17D63" w:rsidP="00F17D63">
      <w:pPr>
        <w:rPr>
          <w:color w:val="373435"/>
          <w:sz w:val="32"/>
          <w:szCs w:val="32"/>
        </w:rPr>
      </w:pPr>
    </w:p>
    <w:p w:rsidR="00F17D63" w:rsidRDefault="00DD5B35" w:rsidP="00C92269">
      <w:pPr>
        <w:rPr>
          <w:b/>
          <w:bCs/>
          <w:color w:val="373435"/>
          <w:sz w:val="32"/>
          <w:szCs w:val="32"/>
        </w:rPr>
      </w:pPr>
      <w:r>
        <w:rPr>
          <w:b/>
          <w:bCs/>
          <w:color w:val="373435"/>
          <w:sz w:val="32"/>
          <w:szCs w:val="32"/>
        </w:rPr>
        <w:t>De batterij opladen</w:t>
      </w:r>
    </w:p>
    <w:p w:rsidR="003D28D0" w:rsidRDefault="00DD5B35" w:rsidP="00F17D63">
      <w:pPr>
        <w:rPr>
          <w:color w:val="373435"/>
          <w:sz w:val="32"/>
          <w:szCs w:val="32"/>
        </w:rPr>
      </w:pPr>
      <w:r>
        <w:rPr>
          <w:color w:val="373435"/>
          <w:sz w:val="32"/>
          <w:szCs w:val="32"/>
        </w:rPr>
        <w:t>Zorg ervoor dat de batterij is opgeladen voordat u de smartwatch gaat gebruiken. Gebruik voor het opladen de meegeleverde magnetische oplaadkabel. De aanbevolen stroom van de voedingsadapter is 5 V,1A.</w:t>
      </w:r>
    </w:p>
    <w:p w:rsidR="003D28D0" w:rsidRDefault="00DD5B35" w:rsidP="00F17D63">
      <w:pPr>
        <w:rPr>
          <w:color w:val="373435"/>
          <w:sz w:val="32"/>
          <w:szCs w:val="32"/>
        </w:rPr>
      </w:pPr>
      <w:r>
        <w:rPr>
          <w:color w:val="373435"/>
          <w:sz w:val="32"/>
          <w:szCs w:val="32"/>
        </w:rPr>
        <w:t>Het duurt 3 uur om de smartwatch volledig op te laden. Volg de onderstaande stappen om op te laden.</w:t>
      </w:r>
    </w:p>
    <w:p w:rsidR="003D28D0" w:rsidRPr="00CC772B" w:rsidRDefault="00DD5B35" w:rsidP="00F163B3">
      <w:pPr>
        <w:pStyle w:val="ListParagraph"/>
        <w:numPr>
          <w:ilvl w:val="0"/>
          <w:numId w:val="1"/>
        </w:numPr>
        <w:rPr>
          <w:color w:val="373435"/>
          <w:sz w:val="32"/>
          <w:szCs w:val="32"/>
        </w:rPr>
      </w:pPr>
      <w:r>
        <w:rPr>
          <w:color w:val="373435"/>
          <w:sz w:val="32"/>
          <w:szCs w:val="32"/>
        </w:rPr>
        <w:t xml:space="preserve">Plaats de oplaadkabel onder het horloge </w:t>
      </w:r>
    </w:p>
    <w:p w:rsidR="003D28D0" w:rsidRPr="006D014C" w:rsidRDefault="00DD5B35" w:rsidP="00F163B3">
      <w:pPr>
        <w:pStyle w:val="ListParagraph"/>
        <w:numPr>
          <w:ilvl w:val="0"/>
          <w:numId w:val="1"/>
        </w:numPr>
        <w:rPr>
          <w:color w:val="373435"/>
          <w:sz w:val="32"/>
          <w:szCs w:val="32"/>
        </w:rPr>
      </w:pPr>
      <w:r>
        <w:rPr>
          <w:color w:val="373435"/>
          <w:sz w:val="32"/>
          <w:szCs w:val="32"/>
        </w:rPr>
        <w:t xml:space="preserve">Zorg ervoor dat de POGO-pinnen op de kabel correct op de oplaadklemmen aan de achterkant van het horloge passen. </w:t>
      </w:r>
    </w:p>
    <w:p w:rsidR="003D28D0" w:rsidRPr="00CC772B" w:rsidRDefault="00DD5B35" w:rsidP="00F163B3">
      <w:pPr>
        <w:pStyle w:val="ListParagraph"/>
        <w:numPr>
          <w:ilvl w:val="0"/>
          <w:numId w:val="1"/>
        </w:numPr>
        <w:rPr>
          <w:color w:val="373435"/>
          <w:sz w:val="32"/>
          <w:szCs w:val="32"/>
        </w:rPr>
      </w:pPr>
      <w:r>
        <w:rPr>
          <w:color w:val="373435"/>
          <w:sz w:val="32"/>
          <w:szCs w:val="32"/>
        </w:rPr>
        <w:t>Als deze correct zijn geplaatst, blijven de pinnen aan de oplaadklemmen aan de achterkant van het horloge zitten.</w:t>
      </w:r>
    </w:p>
    <w:p w:rsidR="00DD5B35" w:rsidRPr="00CC772B" w:rsidRDefault="00DD5B35" w:rsidP="00F163B3">
      <w:pPr>
        <w:pStyle w:val="ListParagraph"/>
        <w:numPr>
          <w:ilvl w:val="0"/>
          <w:numId w:val="1"/>
        </w:numPr>
        <w:rPr>
          <w:color w:val="373435"/>
          <w:sz w:val="32"/>
          <w:szCs w:val="32"/>
        </w:rPr>
      </w:pPr>
      <w:r>
        <w:rPr>
          <w:color w:val="373435"/>
          <w:sz w:val="32"/>
          <w:szCs w:val="32"/>
        </w:rPr>
        <w:t>Sluit vervolgens de oplaadkabel aan op de voedingsbron met de USB-stekker.</w:t>
      </w:r>
    </w:p>
    <w:p w:rsidR="00875E8D" w:rsidRDefault="00875E8D" w:rsidP="00F17D63">
      <w:pPr>
        <w:rPr>
          <w:color w:val="373435"/>
          <w:sz w:val="32"/>
          <w:szCs w:val="32"/>
        </w:rPr>
      </w:pPr>
      <w:r>
        <w:rPr>
          <w:noProof/>
          <w:color w:val="373435"/>
          <w:sz w:val="32"/>
          <w:szCs w:val="32"/>
          <w:lang w:val="en-US"/>
        </w:rPr>
        <w:drawing>
          <wp:inline distT="0" distB="0" distL="0" distR="0" wp14:anchorId="0084913C" wp14:editId="78C44B2A">
            <wp:extent cx="535686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6860" cy="2247900"/>
                    </a:xfrm>
                    <a:prstGeom prst="rect">
                      <a:avLst/>
                    </a:prstGeom>
                    <a:noFill/>
                    <a:ln>
                      <a:noFill/>
                    </a:ln>
                  </pic:spPr>
                </pic:pic>
              </a:graphicData>
            </a:graphic>
          </wp:inline>
        </w:drawing>
      </w:r>
    </w:p>
    <w:p w:rsidR="00875E8D" w:rsidRDefault="00875E8D" w:rsidP="00F17D63">
      <w:pPr>
        <w:rPr>
          <w:color w:val="373435"/>
          <w:sz w:val="32"/>
          <w:szCs w:val="32"/>
        </w:rPr>
      </w:pPr>
    </w:p>
    <w:p w:rsidR="00F17D63" w:rsidRDefault="00DD5B35" w:rsidP="00C92269">
      <w:pPr>
        <w:rPr>
          <w:b/>
          <w:bCs/>
          <w:color w:val="373435"/>
          <w:sz w:val="32"/>
          <w:szCs w:val="32"/>
        </w:rPr>
      </w:pPr>
      <w:r>
        <w:rPr>
          <w:b/>
          <w:bCs/>
          <w:color w:val="373435"/>
          <w:sz w:val="32"/>
          <w:szCs w:val="32"/>
        </w:rPr>
        <w:t>Omgeving</w:t>
      </w:r>
    </w:p>
    <w:p w:rsidR="00F17D63" w:rsidRDefault="00DD5B35" w:rsidP="00F17D63">
      <w:pPr>
        <w:rPr>
          <w:color w:val="373435"/>
          <w:sz w:val="32"/>
          <w:szCs w:val="32"/>
        </w:rPr>
      </w:pPr>
      <w:r>
        <w:rPr>
          <w:color w:val="373435"/>
          <w:sz w:val="32"/>
          <w:szCs w:val="32"/>
        </w:rPr>
        <w:t xml:space="preserve">Draag de smartwatch niet tijdens een warme douche of bad. Gebruik het horloge niet in een omgeving met een zeer hoge en lage temperatuur. Anders kan het horloge worden beschadigd. </w:t>
      </w:r>
    </w:p>
    <w:p w:rsidR="00F17D63" w:rsidRDefault="00F17D63" w:rsidP="00F17D63">
      <w:pPr>
        <w:rPr>
          <w:color w:val="373435"/>
          <w:sz w:val="32"/>
          <w:szCs w:val="32"/>
        </w:rPr>
      </w:pPr>
    </w:p>
    <w:p w:rsidR="00F17D63" w:rsidRDefault="009965DD" w:rsidP="00CC772B">
      <w:pPr>
        <w:keepNext/>
        <w:rPr>
          <w:b/>
          <w:bCs/>
          <w:color w:val="373435"/>
          <w:sz w:val="32"/>
          <w:szCs w:val="32"/>
        </w:rPr>
      </w:pPr>
      <w:r>
        <w:rPr>
          <w:b/>
          <w:bCs/>
          <w:color w:val="373435"/>
          <w:sz w:val="32"/>
          <w:szCs w:val="32"/>
        </w:rPr>
        <w:t>Algemene bediening</w:t>
      </w:r>
    </w:p>
    <w:p w:rsidR="00F17D63" w:rsidRPr="00CC772B" w:rsidRDefault="00DD5B35" w:rsidP="00F163B3">
      <w:pPr>
        <w:pStyle w:val="ListParagraph"/>
        <w:numPr>
          <w:ilvl w:val="0"/>
          <w:numId w:val="1"/>
        </w:numPr>
        <w:rPr>
          <w:color w:val="373435"/>
          <w:sz w:val="32"/>
          <w:szCs w:val="32"/>
        </w:rPr>
      </w:pPr>
      <w:r>
        <w:rPr>
          <w:color w:val="373435"/>
          <w:sz w:val="32"/>
          <w:szCs w:val="32"/>
        </w:rPr>
        <w:t>Aanzetten: houd de aan-/uittoets 3 seconden lang ingedrukt.</w:t>
      </w:r>
    </w:p>
    <w:p w:rsidR="00F17D63" w:rsidRPr="00CC772B" w:rsidRDefault="00DF16AE" w:rsidP="00F163B3">
      <w:pPr>
        <w:pStyle w:val="ListParagraph"/>
        <w:numPr>
          <w:ilvl w:val="0"/>
          <w:numId w:val="1"/>
        </w:numPr>
        <w:rPr>
          <w:color w:val="373435"/>
          <w:sz w:val="32"/>
          <w:szCs w:val="32"/>
        </w:rPr>
      </w:pPr>
      <w:r>
        <w:rPr>
          <w:color w:val="373435"/>
          <w:sz w:val="32"/>
          <w:szCs w:val="32"/>
        </w:rPr>
        <w:t>Toegang tot de sportmodus: veeg van rechts naar links over de wijzerplaat, of druk op de bovenste toets.</w:t>
      </w:r>
    </w:p>
    <w:p w:rsidR="00F17D63" w:rsidRPr="00CC772B" w:rsidRDefault="00D20951" w:rsidP="00F163B3">
      <w:pPr>
        <w:pStyle w:val="ListParagraph"/>
        <w:numPr>
          <w:ilvl w:val="0"/>
          <w:numId w:val="1"/>
        </w:numPr>
        <w:rPr>
          <w:color w:val="373435"/>
          <w:sz w:val="32"/>
          <w:szCs w:val="32"/>
        </w:rPr>
      </w:pPr>
      <w:r>
        <w:rPr>
          <w:color w:val="373435"/>
          <w:sz w:val="32"/>
          <w:szCs w:val="32"/>
        </w:rPr>
        <w:t xml:space="preserve">Navigeer door functies in het hoofdmenu: veeg omhoog/omlaag of </w:t>
      </w:r>
      <w:r>
        <w:rPr>
          <w:color w:val="373435"/>
          <w:sz w:val="32"/>
          <w:szCs w:val="32"/>
        </w:rPr>
        <w:lastRenderedPageBreak/>
        <w:t>omgekeerd op het scherm.</w:t>
      </w:r>
    </w:p>
    <w:p w:rsidR="00F17D63" w:rsidRPr="00CC772B" w:rsidRDefault="00EF409E" w:rsidP="00F163B3">
      <w:pPr>
        <w:pStyle w:val="ListParagraph"/>
        <w:numPr>
          <w:ilvl w:val="0"/>
          <w:numId w:val="1"/>
        </w:numPr>
        <w:rPr>
          <w:color w:val="373435"/>
          <w:sz w:val="32"/>
          <w:szCs w:val="32"/>
        </w:rPr>
      </w:pPr>
      <w:r>
        <w:rPr>
          <w:color w:val="373435"/>
          <w:sz w:val="32"/>
          <w:szCs w:val="32"/>
        </w:rPr>
        <w:t>Toegang tot het functiemenu: veeg van rechts naar links op het scherm.</w:t>
      </w:r>
    </w:p>
    <w:p w:rsidR="00F17D63" w:rsidRPr="00CC772B" w:rsidRDefault="00DD5B35" w:rsidP="00F163B3">
      <w:pPr>
        <w:pStyle w:val="ListParagraph"/>
        <w:numPr>
          <w:ilvl w:val="0"/>
          <w:numId w:val="1"/>
        </w:numPr>
        <w:rPr>
          <w:color w:val="373435"/>
          <w:sz w:val="32"/>
          <w:szCs w:val="32"/>
        </w:rPr>
      </w:pPr>
      <w:r>
        <w:rPr>
          <w:color w:val="373435"/>
          <w:sz w:val="32"/>
          <w:szCs w:val="32"/>
        </w:rPr>
        <w:t>Selectie bevestigen: tik op het icoontje op het scherm.</w:t>
      </w:r>
    </w:p>
    <w:p w:rsidR="00F17D63" w:rsidRPr="00CC772B" w:rsidRDefault="00CC772B" w:rsidP="00F163B3">
      <w:pPr>
        <w:pStyle w:val="ListParagraph"/>
        <w:numPr>
          <w:ilvl w:val="0"/>
          <w:numId w:val="1"/>
        </w:numPr>
        <w:rPr>
          <w:color w:val="373435"/>
          <w:sz w:val="32"/>
          <w:szCs w:val="32"/>
        </w:rPr>
      </w:pPr>
      <w:r>
        <w:rPr>
          <w:color w:val="373435"/>
          <w:sz w:val="32"/>
          <w:szCs w:val="32"/>
        </w:rPr>
        <w:t>Sluiten/terug: veeg van links naar rechts op het scherm.</w:t>
      </w:r>
    </w:p>
    <w:p w:rsidR="00F17D63" w:rsidRPr="00CC772B" w:rsidRDefault="00DD5B35" w:rsidP="00F163B3">
      <w:pPr>
        <w:pStyle w:val="ListParagraph"/>
        <w:numPr>
          <w:ilvl w:val="0"/>
          <w:numId w:val="1"/>
        </w:numPr>
        <w:rPr>
          <w:color w:val="373435"/>
          <w:sz w:val="32"/>
          <w:szCs w:val="32"/>
        </w:rPr>
      </w:pPr>
      <w:r>
        <w:rPr>
          <w:color w:val="373435"/>
          <w:sz w:val="32"/>
          <w:szCs w:val="32"/>
        </w:rPr>
        <w:t>Terug naar de wijzerplaat: druk kort op de aan-/uittoets op een willekeurig scherm.</w:t>
      </w:r>
    </w:p>
    <w:p w:rsidR="00F17D63" w:rsidRPr="00CC772B" w:rsidRDefault="00DD5B35" w:rsidP="00F163B3">
      <w:pPr>
        <w:pStyle w:val="ListParagraph"/>
        <w:numPr>
          <w:ilvl w:val="0"/>
          <w:numId w:val="1"/>
        </w:numPr>
        <w:rPr>
          <w:color w:val="373435"/>
          <w:sz w:val="32"/>
          <w:szCs w:val="32"/>
        </w:rPr>
      </w:pPr>
      <w:r>
        <w:rPr>
          <w:color w:val="373435"/>
          <w:sz w:val="32"/>
          <w:szCs w:val="32"/>
        </w:rPr>
        <w:t>Sneltoets sportmodus: Druk op de knop Omhoog</w:t>
      </w:r>
    </w:p>
    <w:p w:rsidR="00F17D63" w:rsidRPr="00CC772B" w:rsidRDefault="00DD5B35" w:rsidP="00F163B3">
      <w:pPr>
        <w:pStyle w:val="ListParagraph"/>
        <w:numPr>
          <w:ilvl w:val="0"/>
          <w:numId w:val="1"/>
        </w:numPr>
        <w:rPr>
          <w:color w:val="373435"/>
          <w:sz w:val="32"/>
          <w:szCs w:val="32"/>
        </w:rPr>
      </w:pPr>
      <w:r>
        <w:rPr>
          <w:color w:val="373435"/>
          <w:sz w:val="32"/>
          <w:szCs w:val="32"/>
        </w:rPr>
        <w:t>Meldingen controleren: veeg van links naar rechts op de wijzerplaat.</w:t>
      </w:r>
    </w:p>
    <w:p w:rsidR="00F17D63" w:rsidRPr="00CC772B" w:rsidRDefault="00CC772B" w:rsidP="00F163B3">
      <w:pPr>
        <w:pStyle w:val="ListParagraph"/>
        <w:numPr>
          <w:ilvl w:val="0"/>
          <w:numId w:val="1"/>
        </w:numPr>
        <w:rPr>
          <w:color w:val="373435"/>
          <w:sz w:val="32"/>
          <w:szCs w:val="32"/>
        </w:rPr>
      </w:pPr>
      <w:r>
        <w:rPr>
          <w:color w:val="373435"/>
          <w:sz w:val="32"/>
          <w:szCs w:val="32"/>
        </w:rPr>
        <w:t xml:space="preserve">Van submenu/sneltoets wisselen: veeg omhoog/omlaag op het scherm. </w:t>
      </w:r>
    </w:p>
    <w:p w:rsidR="00F17D63" w:rsidRPr="00CC772B" w:rsidRDefault="00DD5B35" w:rsidP="00F163B3">
      <w:pPr>
        <w:pStyle w:val="ListParagraph"/>
        <w:numPr>
          <w:ilvl w:val="0"/>
          <w:numId w:val="1"/>
        </w:numPr>
        <w:rPr>
          <w:color w:val="373435"/>
          <w:sz w:val="32"/>
          <w:szCs w:val="32"/>
        </w:rPr>
      </w:pPr>
      <w:r>
        <w:rPr>
          <w:color w:val="373435"/>
          <w:sz w:val="32"/>
          <w:szCs w:val="32"/>
        </w:rPr>
        <w:t>Uitzetten: houd de aan-/uittoets 3 seconden lang ingedrukt.</w:t>
      </w:r>
    </w:p>
    <w:p w:rsidR="00C92269" w:rsidRPr="00CC772B" w:rsidRDefault="00C92269" w:rsidP="00F163B3">
      <w:pPr>
        <w:pStyle w:val="ListParagraph"/>
        <w:numPr>
          <w:ilvl w:val="0"/>
          <w:numId w:val="1"/>
        </w:numPr>
        <w:rPr>
          <w:color w:val="373435"/>
          <w:sz w:val="32"/>
          <w:szCs w:val="32"/>
        </w:rPr>
      </w:pPr>
      <w:r>
        <w:rPr>
          <w:color w:val="373435"/>
          <w:sz w:val="32"/>
          <w:szCs w:val="32"/>
        </w:rPr>
        <w:t>Voor nauwkeurigere metingen wordt het aanbevolen om het horloge ongeveer 1 cm achter het styloideus ulnae-gewricht en dichtbij de huid te dragen.</w:t>
      </w:r>
    </w:p>
    <w:p w:rsidR="00F17D63" w:rsidRDefault="00C92269" w:rsidP="00C92269">
      <w:pPr>
        <w:rPr>
          <w:color w:val="373435"/>
          <w:sz w:val="32"/>
          <w:szCs w:val="32"/>
        </w:rPr>
      </w:pPr>
      <w:r>
        <w:rPr>
          <w:color w:val="373435"/>
          <w:sz w:val="32"/>
          <w:szCs w:val="32"/>
        </w:rPr>
        <w:t xml:space="preserve"> </w:t>
      </w:r>
    </w:p>
    <w:p w:rsidR="0027680F" w:rsidRDefault="00DD5B35" w:rsidP="00F17D63">
      <w:pPr>
        <w:rPr>
          <w:b/>
          <w:bCs/>
          <w:color w:val="373435"/>
          <w:sz w:val="32"/>
          <w:szCs w:val="32"/>
        </w:rPr>
      </w:pPr>
      <w:r>
        <w:rPr>
          <w:b/>
          <w:bCs/>
          <w:color w:val="373435"/>
          <w:sz w:val="32"/>
          <w:szCs w:val="32"/>
        </w:rPr>
        <w:t>Overzicht</w:t>
      </w:r>
    </w:p>
    <w:p w:rsidR="0027680F" w:rsidRDefault="0027680F" w:rsidP="00F17D63">
      <w:pPr>
        <w:rPr>
          <w:b/>
          <w:bCs/>
          <w:color w:val="373435"/>
          <w:sz w:val="32"/>
          <w:szCs w:val="32"/>
        </w:rPr>
      </w:pPr>
      <w:r>
        <w:rPr>
          <w:b/>
          <w:bCs/>
          <w:noProof/>
          <w:color w:val="373435"/>
          <w:sz w:val="32"/>
          <w:szCs w:val="32"/>
          <w:lang w:val="en-US"/>
        </w:rPr>
        <w:drawing>
          <wp:inline distT="0" distB="0" distL="0" distR="0" wp14:anchorId="5609F91C" wp14:editId="57A67EC3">
            <wp:extent cx="215646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2095500"/>
                    </a:xfrm>
                    <a:prstGeom prst="rect">
                      <a:avLst/>
                    </a:prstGeom>
                    <a:noFill/>
                    <a:ln>
                      <a:noFill/>
                    </a:ln>
                  </pic:spPr>
                </pic:pic>
              </a:graphicData>
            </a:graphic>
          </wp:inline>
        </w:drawing>
      </w:r>
      <w:r>
        <w:rPr>
          <w:b/>
          <w:bCs/>
          <w:noProof/>
          <w:color w:val="373435"/>
          <w:sz w:val="32"/>
          <w:szCs w:val="32"/>
          <w:lang w:val="en-US"/>
        </w:rPr>
        <w:drawing>
          <wp:inline distT="0" distB="0" distL="0" distR="0" wp14:anchorId="2959E5A5" wp14:editId="78CBA682">
            <wp:extent cx="200406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4060" cy="2400300"/>
                    </a:xfrm>
                    <a:prstGeom prst="rect">
                      <a:avLst/>
                    </a:prstGeom>
                    <a:noFill/>
                    <a:ln>
                      <a:noFill/>
                    </a:ln>
                  </pic:spPr>
                </pic:pic>
              </a:graphicData>
            </a:graphic>
          </wp:inline>
        </w:drawing>
      </w:r>
    </w:p>
    <w:p w:rsidR="0027680F" w:rsidRDefault="0027680F" w:rsidP="00F17D63">
      <w:pPr>
        <w:rPr>
          <w:b/>
          <w:bCs/>
          <w:color w:val="373435"/>
          <w:sz w:val="32"/>
          <w:szCs w:val="32"/>
        </w:rPr>
      </w:pPr>
    </w:p>
    <w:p w:rsidR="00F17D63" w:rsidRPr="00CC772B" w:rsidRDefault="00DD5B35" w:rsidP="00F163B3">
      <w:pPr>
        <w:pStyle w:val="ListParagraph"/>
        <w:numPr>
          <w:ilvl w:val="0"/>
          <w:numId w:val="2"/>
        </w:numPr>
        <w:rPr>
          <w:color w:val="373435"/>
          <w:sz w:val="32"/>
          <w:szCs w:val="32"/>
        </w:rPr>
      </w:pPr>
      <w:r>
        <w:rPr>
          <w:color w:val="373435"/>
          <w:sz w:val="32"/>
          <w:szCs w:val="32"/>
        </w:rPr>
        <w:t>Sneltoets voor Sportmodus/terug</w:t>
      </w:r>
    </w:p>
    <w:p w:rsidR="00F17D63" w:rsidRPr="00CC772B" w:rsidRDefault="00F17D63" w:rsidP="00F163B3">
      <w:pPr>
        <w:pStyle w:val="ListParagraph"/>
        <w:numPr>
          <w:ilvl w:val="0"/>
          <w:numId w:val="2"/>
        </w:numPr>
        <w:rPr>
          <w:color w:val="373435"/>
          <w:sz w:val="32"/>
          <w:szCs w:val="32"/>
        </w:rPr>
      </w:pPr>
      <w:r>
        <w:rPr>
          <w:color w:val="373435"/>
          <w:sz w:val="32"/>
          <w:szCs w:val="32"/>
        </w:rPr>
        <w:t>Aan-uittoets</w:t>
      </w:r>
    </w:p>
    <w:p w:rsidR="00F17D63" w:rsidRPr="00CC772B" w:rsidRDefault="00F17D63" w:rsidP="00F163B3">
      <w:pPr>
        <w:pStyle w:val="ListParagraph"/>
        <w:numPr>
          <w:ilvl w:val="0"/>
          <w:numId w:val="2"/>
        </w:numPr>
        <w:rPr>
          <w:color w:val="373435"/>
          <w:sz w:val="32"/>
          <w:szCs w:val="32"/>
        </w:rPr>
      </w:pPr>
      <w:r>
        <w:rPr>
          <w:color w:val="373435"/>
          <w:sz w:val="32"/>
          <w:szCs w:val="32"/>
        </w:rPr>
        <w:t>Aanraakscherm</w:t>
      </w:r>
    </w:p>
    <w:p w:rsidR="00CC772B" w:rsidRDefault="00DD5B35" w:rsidP="00F163B3">
      <w:pPr>
        <w:pStyle w:val="ListParagraph"/>
        <w:numPr>
          <w:ilvl w:val="0"/>
          <w:numId w:val="2"/>
        </w:numPr>
        <w:rPr>
          <w:color w:val="373435"/>
          <w:sz w:val="32"/>
          <w:szCs w:val="32"/>
        </w:rPr>
      </w:pPr>
      <w:r>
        <w:rPr>
          <w:color w:val="373435"/>
          <w:sz w:val="32"/>
          <w:szCs w:val="32"/>
        </w:rPr>
        <w:t>Luidspreker</w:t>
      </w:r>
    </w:p>
    <w:p w:rsidR="00CC772B" w:rsidRDefault="00DD5B35" w:rsidP="00F163B3">
      <w:pPr>
        <w:pStyle w:val="ListParagraph"/>
        <w:numPr>
          <w:ilvl w:val="0"/>
          <w:numId w:val="2"/>
        </w:numPr>
        <w:rPr>
          <w:color w:val="373435"/>
          <w:sz w:val="32"/>
          <w:szCs w:val="32"/>
        </w:rPr>
      </w:pPr>
      <w:r>
        <w:rPr>
          <w:color w:val="373435"/>
          <w:sz w:val="32"/>
          <w:szCs w:val="32"/>
        </w:rPr>
        <w:t>Oplaadklemmen</w:t>
      </w:r>
    </w:p>
    <w:p w:rsidR="00DD5B35" w:rsidRPr="00CC772B" w:rsidRDefault="00DD5B35" w:rsidP="00F163B3">
      <w:pPr>
        <w:pStyle w:val="ListParagraph"/>
        <w:numPr>
          <w:ilvl w:val="0"/>
          <w:numId w:val="2"/>
        </w:numPr>
        <w:rPr>
          <w:color w:val="373435"/>
          <w:sz w:val="32"/>
          <w:szCs w:val="32"/>
        </w:rPr>
      </w:pPr>
      <w:r>
        <w:rPr>
          <w:color w:val="373435"/>
          <w:sz w:val="32"/>
          <w:szCs w:val="32"/>
        </w:rPr>
        <w:t>Microfoon</w:t>
      </w:r>
    </w:p>
    <w:p w:rsidR="00F17D63" w:rsidRPr="00CC772B" w:rsidRDefault="00F17D63" w:rsidP="00F163B3">
      <w:pPr>
        <w:pStyle w:val="ListParagraph"/>
        <w:numPr>
          <w:ilvl w:val="0"/>
          <w:numId w:val="2"/>
        </w:numPr>
        <w:rPr>
          <w:color w:val="373435"/>
          <w:sz w:val="32"/>
          <w:szCs w:val="32"/>
        </w:rPr>
      </w:pPr>
      <w:r>
        <w:rPr>
          <w:color w:val="373435"/>
          <w:sz w:val="32"/>
          <w:szCs w:val="32"/>
        </w:rPr>
        <w:t>Hartslagsensor</w:t>
      </w:r>
    </w:p>
    <w:p w:rsidR="00F17D63" w:rsidRDefault="00F17D63">
      <w:pPr>
        <w:rPr>
          <w:color w:val="373435"/>
          <w:sz w:val="32"/>
          <w:szCs w:val="32"/>
        </w:rPr>
      </w:pPr>
    </w:p>
    <w:p w:rsidR="00F17D63" w:rsidRDefault="00DD5B35">
      <w:pPr>
        <w:rPr>
          <w:b/>
          <w:bCs/>
          <w:color w:val="373435"/>
          <w:sz w:val="32"/>
          <w:szCs w:val="32"/>
        </w:rPr>
      </w:pPr>
      <w:r>
        <w:rPr>
          <w:b/>
          <w:bCs/>
          <w:color w:val="373435"/>
          <w:sz w:val="32"/>
          <w:szCs w:val="32"/>
        </w:rPr>
        <w:lastRenderedPageBreak/>
        <w:t>Het horloge met een smartphone koppelen</w:t>
      </w:r>
    </w:p>
    <w:p w:rsidR="00F17D63" w:rsidRDefault="00DD5B35">
      <w:pPr>
        <w:rPr>
          <w:bCs/>
          <w:color w:val="373435"/>
          <w:sz w:val="32"/>
          <w:szCs w:val="32"/>
        </w:rPr>
      </w:pPr>
      <w:r>
        <w:rPr>
          <w:bCs/>
          <w:color w:val="373435"/>
          <w:sz w:val="32"/>
          <w:szCs w:val="32"/>
        </w:rPr>
        <w:t>Vereisten mobiele telefoon: Android 4.4 en later; iOS8.0 en hoger.</w:t>
      </w:r>
    </w:p>
    <w:p w:rsidR="00314D99" w:rsidRPr="00314D99" w:rsidRDefault="00314D99" w:rsidP="00314D99">
      <w:pPr>
        <w:rPr>
          <w:bCs/>
          <w:color w:val="373435"/>
          <w:sz w:val="32"/>
          <w:szCs w:val="32"/>
        </w:rPr>
      </w:pPr>
      <w:r>
        <w:rPr>
          <w:bCs/>
          <w:sz w:val="32"/>
          <w:szCs w:val="32"/>
        </w:rPr>
        <w:t>Zoek en download de app</w:t>
      </w:r>
      <w:r>
        <w:rPr>
          <w:bCs/>
          <w:color w:val="373435"/>
          <w:sz w:val="32"/>
          <w:szCs w:val="32"/>
        </w:rPr>
        <w:t xml:space="preserve"> “</w:t>
      </w:r>
      <w:r w:rsidRPr="001C2AE8">
        <w:rPr>
          <w:b/>
          <w:bCs/>
          <w:sz w:val="32"/>
          <w:szCs w:val="32"/>
        </w:rPr>
        <w:t>Denver SW-650</w:t>
      </w:r>
      <w:r>
        <w:rPr>
          <w:bCs/>
          <w:color w:val="373435"/>
          <w:sz w:val="32"/>
          <w:szCs w:val="32"/>
        </w:rPr>
        <w:t>” in de App Store of de Google Play Store op uw smartphone. Of scan de volgende QR-code om de app te installeren.</w:t>
      </w:r>
    </w:p>
    <w:p w:rsidR="0027680F" w:rsidRDefault="0027680F">
      <w:pPr>
        <w:rPr>
          <w:bCs/>
          <w:color w:val="373435"/>
          <w:sz w:val="32"/>
          <w:szCs w:val="32"/>
        </w:rPr>
      </w:pPr>
      <w:r>
        <w:rPr>
          <w:bCs/>
          <w:noProof/>
          <w:color w:val="373435"/>
          <w:sz w:val="32"/>
          <w:szCs w:val="32"/>
          <w:lang w:val="en-US"/>
        </w:rPr>
        <w:drawing>
          <wp:inline distT="0" distB="0" distL="0" distR="0" wp14:anchorId="6AE4F992" wp14:editId="6D473678">
            <wp:extent cx="998220" cy="967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8220" cy="967740"/>
                    </a:xfrm>
                    <a:prstGeom prst="rect">
                      <a:avLst/>
                    </a:prstGeom>
                    <a:noFill/>
                    <a:ln>
                      <a:noFill/>
                    </a:ln>
                  </pic:spPr>
                </pic:pic>
              </a:graphicData>
            </a:graphic>
          </wp:inline>
        </w:drawing>
      </w:r>
    </w:p>
    <w:p w:rsidR="00F17D63" w:rsidRDefault="00512BCD">
      <w:pPr>
        <w:rPr>
          <w:bCs/>
          <w:color w:val="373435"/>
          <w:sz w:val="32"/>
          <w:szCs w:val="32"/>
        </w:rPr>
      </w:pPr>
      <w:r>
        <w:rPr>
          <w:bCs/>
          <w:color w:val="373435"/>
          <w:sz w:val="32"/>
          <w:szCs w:val="32"/>
        </w:rPr>
        <w:t>Zorg ervoor dat uw smartphone is ingesteld als “Detectable to all nearby Bluetooth devices”.</w:t>
      </w:r>
    </w:p>
    <w:p w:rsidR="00F17D63" w:rsidRDefault="00F17D63">
      <w:pPr>
        <w:rPr>
          <w:bCs/>
          <w:color w:val="373435"/>
          <w:sz w:val="32"/>
          <w:szCs w:val="32"/>
        </w:rPr>
      </w:pPr>
    </w:p>
    <w:p w:rsidR="00F17D63" w:rsidRDefault="00DD5B35">
      <w:pPr>
        <w:rPr>
          <w:bCs/>
          <w:color w:val="373435"/>
          <w:sz w:val="32"/>
          <w:szCs w:val="32"/>
        </w:rPr>
      </w:pPr>
      <w:r>
        <w:rPr>
          <w:bCs/>
          <w:color w:val="373435"/>
          <w:sz w:val="32"/>
          <w:szCs w:val="32"/>
        </w:rPr>
        <w:t>Stap 1: Koppelen voor oproepfunctie</w:t>
      </w:r>
    </w:p>
    <w:p w:rsidR="00F17D63" w:rsidRPr="00CC772B" w:rsidRDefault="00FE1F67" w:rsidP="00F163B3">
      <w:pPr>
        <w:pStyle w:val="ListParagraph"/>
        <w:numPr>
          <w:ilvl w:val="0"/>
          <w:numId w:val="3"/>
        </w:numPr>
        <w:rPr>
          <w:bCs/>
          <w:color w:val="373435"/>
          <w:sz w:val="32"/>
          <w:szCs w:val="32"/>
        </w:rPr>
      </w:pPr>
      <w:r>
        <w:rPr>
          <w:bCs/>
          <w:color w:val="373435"/>
          <w:sz w:val="32"/>
          <w:szCs w:val="32"/>
        </w:rPr>
        <w:t>Schakel in de Bluetooth-instellingen van uw smartphone Bluetooth in en schakel de optie “Detectable to all nearby Bluetooth devices” in</w:t>
      </w:r>
    </w:p>
    <w:p w:rsidR="00F17D63" w:rsidRPr="00CC772B" w:rsidRDefault="003D4F9E" w:rsidP="00F163B3">
      <w:pPr>
        <w:pStyle w:val="ListParagraph"/>
        <w:numPr>
          <w:ilvl w:val="0"/>
          <w:numId w:val="3"/>
        </w:numPr>
        <w:rPr>
          <w:bCs/>
          <w:color w:val="373435"/>
          <w:sz w:val="32"/>
          <w:szCs w:val="32"/>
        </w:rPr>
      </w:pPr>
      <w:r>
        <w:rPr>
          <w:bCs/>
          <w:color w:val="373435"/>
          <w:sz w:val="32"/>
          <w:szCs w:val="32"/>
        </w:rPr>
        <w:t>Schakel Zoeken naar Bluetooth-apparaten in.</w:t>
      </w:r>
    </w:p>
    <w:p w:rsidR="00314D99" w:rsidRPr="001C2AE8" w:rsidRDefault="003D4F9E" w:rsidP="00F163B3">
      <w:pPr>
        <w:pStyle w:val="ListParagraph"/>
        <w:numPr>
          <w:ilvl w:val="0"/>
          <w:numId w:val="3"/>
        </w:numPr>
        <w:rPr>
          <w:bCs/>
          <w:sz w:val="32"/>
          <w:szCs w:val="32"/>
        </w:rPr>
      </w:pPr>
      <w:r>
        <w:rPr>
          <w:bCs/>
          <w:color w:val="373435"/>
          <w:sz w:val="32"/>
          <w:szCs w:val="32"/>
        </w:rPr>
        <w:t>Selecteer “</w:t>
      </w:r>
      <w:r w:rsidRPr="001C2AE8">
        <w:rPr>
          <w:b/>
          <w:bCs/>
          <w:sz w:val="32"/>
          <w:szCs w:val="32"/>
        </w:rPr>
        <w:t>SW-650</w:t>
      </w:r>
      <w:r w:rsidRPr="001C2AE8">
        <w:rPr>
          <w:bCs/>
          <w:sz w:val="32"/>
          <w:szCs w:val="32"/>
        </w:rPr>
        <w:t>” in de lijst met apparaten om te verbinden</w:t>
      </w:r>
    </w:p>
    <w:p w:rsidR="003D4F9E" w:rsidRPr="001C2AE8" w:rsidRDefault="003D4F9E" w:rsidP="00F163B3">
      <w:pPr>
        <w:pStyle w:val="ListParagraph"/>
        <w:numPr>
          <w:ilvl w:val="0"/>
          <w:numId w:val="3"/>
        </w:numPr>
        <w:rPr>
          <w:bCs/>
          <w:sz w:val="32"/>
          <w:szCs w:val="32"/>
        </w:rPr>
      </w:pPr>
      <w:r w:rsidRPr="001C2AE8">
        <w:rPr>
          <w:bCs/>
          <w:sz w:val="32"/>
          <w:szCs w:val="32"/>
        </w:rPr>
        <w:t xml:space="preserve">Als het verbinden is gelukt, verschijnt "Connected" naast de apparaatnaam </w:t>
      </w:r>
      <w:r w:rsidRPr="001C2AE8">
        <w:rPr>
          <w:b/>
          <w:bCs/>
          <w:sz w:val="32"/>
          <w:szCs w:val="32"/>
        </w:rPr>
        <w:t>SW-650</w:t>
      </w:r>
      <w:r w:rsidRPr="001C2AE8">
        <w:rPr>
          <w:bCs/>
          <w:sz w:val="32"/>
          <w:szCs w:val="32"/>
        </w:rPr>
        <w:t>.</w:t>
      </w:r>
    </w:p>
    <w:p w:rsidR="0027680F" w:rsidRPr="00CC772B" w:rsidRDefault="0027680F" w:rsidP="009D22A1">
      <w:pPr>
        <w:pStyle w:val="ListParagraph"/>
        <w:rPr>
          <w:bCs/>
          <w:color w:val="373435"/>
          <w:sz w:val="32"/>
          <w:szCs w:val="32"/>
        </w:rPr>
      </w:pPr>
      <w:r>
        <w:rPr>
          <w:noProof/>
          <w:lang w:val="en-US"/>
        </w:rPr>
        <w:drawing>
          <wp:inline distT="0" distB="0" distL="0" distR="0" wp14:anchorId="2BE9309D" wp14:editId="2BFAB5E7">
            <wp:extent cx="246126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260" cy="190500"/>
                    </a:xfrm>
                    <a:prstGeom prst="rect">
                      <a:avLst/>
                    </a:prstGeom>
                    <a:noFill/>
                    <a:ln>
                      <a:noFill/>
                    </a:ln>
                  </pic:spPr>
                </pic:pic>
              </a:graphicData>
            </a:graphic>
          </wp:inline>
        </w:drawing>
      </w:r>
    </w:p>
    <w:p w:rsidR="0027680F" w:rsidRDefault="0027680F">
      <w:pPr>
        <w:rPr>
          <w:bCs/>
          <w:color w:val="373435"/>
          <w:sz w:val="32"/>
          <w:szCs w:val="32"/>
        </w:rPr>
      </w:pPr>
    </w:p>
    <w:p w:rsidR="0027680F" w:rsidRDefault="009A39BE">
      <w:pPr>
        <w:rPr>
          <w:bCs/>
          <w:color w:val="373435"/>
          <w:sz w:val="32"/>
          <w:szCs w:val="32"/>
        </w:rPr>
      </w:pPr>
      <w:r>
        <w:rPr>
          <w:bCs/>
          <w:color w:val="373435"/>
          <w:sz w:val="32"/>
          <w:szCs w:val="32"/>
        </w:rPr>
        <w:t xml:space="preserve">In de Bluetooth-instellingen van de smartwatch verschijnt het vinkje voor Bluetooth-verbinding naast de naam van uw telefoon. </w:t>
      </w:r>
    </w:p>
    <w:p w:rsidR="0027680F" w:rsidRDefault="0027680F">
      <w:pPr>
        <w:rPr>
          <w:bCs/>
          <w:color w:val="373435"/>
          <w:sz w:val="32"/>
          <w:szCs w:val="32"/>
        </w:rPr>
      </w:pPr>
      <w:r>
        <w:rPr>
          <w:bCs/>
          <w:noProof/>
          <w:color w:val="373435"/>
          <w:sz w:val="32"/>
          <w:szCs w:val="32"/>
          <w:lang w:val="en-US"/>
        </w:rPr>
        <w:drawing>
          <wp:inline distT="0" distB="0" distL="0" distR="0" wp14:anchorId="4B96274A" wp14:editId="5A6E272F">
            <wp:extent cx="937260" cy="792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260" cy="792480"/>
                    </a:xfrm>
                    <a:prstGeom prst="rect">
                      <a:avLst/>
                    </a:prstGeom>
                    <a:noFill/>
                    <a:ln>
                      <a:noFill/>
                    </a:ln>
                  </pic:spPr>
                </pic:pic>
              </a:graphicData>
            </a:graphic>
          </wp:inline>
        </w:drawing>
      </w:r>
    </w:p>
    <w:p w:rsidR="0027680F" w:rsidRDefault="0027680F">
      <w:pPr>
        <w:rPr>
          <w:bCs/>
          <w:color w:val="373435"/>
          <w:sz w:val="32"/>
          <w:szCs w:val="32"/>
        </w:rPr>
      </w:pPr>
    </w:p>
    <w:p w:rsidR="00F17D63" w:rsidRDefault="0088162F">
      <w:pPr>
        <w:rPr>
          <w:bCs/>
          <w:color w:val="373435"/>
          <w:sz w:val="32"/>
          <w:szCs w:val="32"/>
        </w:rPr>
      </w:pPr>
      <w:r>
        <w:rPr>
          <w:bCs/>
          <w:color w:val="373435"/>
          <w:sz w:val="32"/>
          <w:szCs w:val="32"/>
        </w:rPr>
        <w:t xml:space="preserve">Het Bluetooth-icoontje op het horlogescherm verandert in blauw </w:t>
      </w:r>
      <w:r>
        <w:rPr>
          <w:noProof/>
          <w:lang w:val="en-US"/>
        </w:rPr>
        <w:drawing>
          <wp:inline distT="0" distB="0" distL="0" distR="0" wp14:anchorId="4E84A2D7" wp14:editId="5167EABF">
            <wp:extent cx="480060" cy="259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Pr>
          <w:bCs/>
          <w:color w:val="373435"/>
          <w:sz w:val="32"/>
          <w:szCs w:val="32"/>
        </w:rPr>
        <w:t xml:space="preserve">. </w:t>
      </w:r>
    </w:p>
    <w:p w:rsidR="00F17D63" w:rsidRDefault="0088162F" w:rsidP="00F163B3">
      <w:pPr>
        <w:pStyle w:val="ListParagraph"/>
        <w:numPr>
          <w:ilvl w:val="0"/>
          <w:numId w:val="3"/>
        </w:numPr>
        <w:rPr>
          <w:bCs/>
          <w:color w:val="373435"/>
          <w:sz w:val="32"/>
          <w:szCs w:val="32"/>
        </w:rPr>
      </w:pPr>
      <w:r>
        <w:rPr>
          <w:bCs/>
          <w:color w:val="373435"/>
          <w:sz w:val="32"/>
          <w:szCs w:val="32"/>
        </w:rPr>
        <w:t>Nadat de eerste koppeling is gelukt, maakt het horloge automatisch verbinding met uw telefoon en synchroniseert het horloge automatisch de datum en tijd met uw telefoon. U kunt de smartwatch ook verbinden met uw telefoon via de menuoptie van het horloge.</w:t>
      </w:r>
    </w:p>
    <w:p w:rsidR="00F17D63" w:rsidRDefault="00F17D63">
      <w:pPr>
        <w:rPr>
          <w:bCs/>
          <w:color w:val="373435"/>
          <w:sz w:val="32"/>
          <w:szCs w:val="32"/>
        </w:rPr>
      </w:pPr>
    </w:p>
    <w:p w:rsidR="00F17D63" w:rsidRDefault="006D014C">
      <w:pPr>
        <w:rPr>
          <w:bCs/>
          <w:color w:val="373435"/>
          <w:sz w:val="32"/>
          <w:szCs w:val="32"/>
        </w:rPr>
      </w:pPr>
      <w:r>
        <w:rPr>
          <w:bCs/>
          <w:color w:val="373435"/>
          <w:sz w:val="32"/>
          <w:szCs w:val="32"/>
        </w:rPr>
        <w:t xml:space="preserve">Stap 2: </w:t>
      </w:r>
      <w:r>
        <w:rPr>
          <w:bCs/>
          <w:sz w:val="32"/>
          <w:szCs w:val="32"/>
        </w:rPr>
        <w:t>Koppelen via de app</w:t>
      </w:r>
      <w:r>
        <w:rPr>
          <w:bCs/>
          <w:color w:val="373435"/>
          <w:sz w:val="32"/>
          <w:szCs w:val="32"/>
        </w:rPr>
        <w:t xml:space="preserve"> “</w:t>
      </w:r>
      <w:r w:rsidRPr="001C2AE8">
        <w:rPr>
          <w:b/>
          <w:bCs/>
          <w:sz w:val="32"/>
          <w:szCs w:val="32"/>
        </w:rPr>
        <w:t>Denver SW-650</w:t>
      </w:r>
      <w:r>
        <w:rPr>
          <w:bCs/>
          <w:color w:val="373435"/>
          <w:sz w:val="32"/>
          <w:szCs w:val="32"/>
        </w:rPr>
        <w:t xml:space="preserve">” om gegevens en </w:t>
      </w:r>
      <w:r>
        <w:rPr>
          <w:bCs/>
          <w:color w:val="373435"/>
          <w:sz w:val="32"/>
          <w:szCs w:val="32"/>
        </w:rPr>
        <w:lastRenderedPageBreak/>
        <w:t xml:space="preserve">meldingen enz. te synchroniseren. </w:t>
      </w:r>
    </w:p>
    <w:p w:rsidR="00F17D63" w:rsidRPr="00CC772B" w:rsidRDefault="00634257" w:rsidP="00F163B3">
      <w:pPr>
        <w:pStyle w:val="ListParagraph"/>
        <w:numPr>
          <w:ilvl w:val="0"/>
          <w:numId w:val="4"/>
        </w:numPr>
        <w:rPr>
          <w:bCs/>
          <w:color w:val="373435"/>
          <w:sz w:val="32"/>
          <w:szCs w:val="32"/>
        </w:rPr>
      </w:pPr>
      <w:r>
        <w:rPr>
          <w:bCs/>
          <w:color w:val="373435"/>
          <w:sz w:val="32"/>
          <w:szCs w:val="32"/>
        </w:rPr>
        <w:t>Koppel het horloge met uw smartphone zoals beschreven in stap 1.</w:t>
      </w:r>
    </w:p>
    <w:p w:rsidR="00F17D63" w:rsidRPr="00CC772B" w:rsidRDefault="00634257" w:rsidP="00F163B3">
      <w:pPr>
        <w:pStyle w:val="ListParagraph"/>
        <w:numPr>
          <w:ilvl w:val="0"/>
          <w:numId w:val="4"/>
        </w:numPr>
        <w:rPr>
          <w:bCs/>
          <w:color w:val="373435"/>
          <w:sz w:val="32"/>
          <w:szCs w:val="32"/>
        </w:rPr>
      </w:pPr>
      <w:r>
        <w:rPr>
          <w:bCs/>
          <w:color w:val="373435"/>
          <w:sz w:val="32"/>
          <w:szCs w:val="32"/>
        </w:rPr>
        <w:t>Open de Fundo-app op uw smartphone en tik op “More” in de rechteronderhoek.</w:t>
      </w:r>
    </w:p>
    <w:p w:rsidR="00F17D63" w:rsidRPr="00CC772B" w:rsidRDefault="00634257" w:rsidP="00F163B3">
      <w:pPr>
        <w:pStyle w:val="ListParagraph"/>
        <w:numPr>
          <w:ilvl w:val="0"/>
          <w:numId w:val="4"/>
        </w:numPr>
        <w:rPr>
          <w:bCs/>
          <w:color w:val="373435"/>
          <w:sz w:val="32"/>
          <w:szCs w:val="32"/>
        </w:rPr>
      </w:pPr>
      <w:r>
        <w:rPr>
          <w:bCs/>
          <w:color w:val="373435"/>
          <w:sz w:val="32"/>
          <w:szCs w:val="32"/>
        </w:rPr>
        <w:t>Tik bovenaan op “Add device”.</w:t>
      </w:r>
    </w:p>
    <w:p w:rsidR="00F17D63" w:rsidRPr="001C2AE8" w:rsidRDefault="00634257" w:rsidP="00F163B3">
      <w:pPr>
        <w:pStyle w:val="ListParagraph"/>
        <w:numPr>
          <w:ilvl w:val="0"/>
          <w:numId w:val="4"/>
        </w:numPr>
        <w:rPr>
          <w:bCs/>
          <w:sz w:val="32"/>
          <w:szCs w:val="32"/>
        </w:rPr>
      </w:pPr>
      <w:r>
        <w:rPr>
          <w:bCs/>
          <w:color w:val="373435"/>
          <w:sz w:val="32"/>
          <w:szCs w:val="32"/>
        </w:rPr>
        <w:t xml:space="preserve">Selecteer en tik </w:t>
      </w:r>
      <w:r w:rsidRPr="001C2AE8">
        <w:rPr>
          <w:b/>
          <w:bCs/>
          <w:sz w:val="32"/>
          <w:szCs w:val="32"/>
        </w:rPr>
        <w:t>SW-650</w:t>
      </w:r>
      <w:r w:rsidRPr="001C2AE8">
        <w:rPr>
          <w:bCs/>
          <w:sz w:val="32"/>
          <w:szCs w:val="32"/>
        </w:rPr>
        <w:t xml:space="preserve"> om te verbinden.</w:t>
      </w:r>
    </w:p>
    <w:p w:rsidR="007B276B" w:rsidRPr="00CC772B" w:rsidRDefault="00634257" w:rsidP="00F163B3">
      <w:pPr>
        <w:pStyle w:val="ListParagraph"/>
        <w:numPr>
          <w:ilvl w:val="0"/>
          <w:numId w:val="4"/>
        </w:numPr>
        <w:rPr>
          <w:bCs/>
          <w:color w:val="373435"/>
          <w:sz w:val="32"/>
          <w:szCs w:val="32"/>
        </w:rPr>
      </w:pPr>
      <w:r w:rsidRPr="001C2AE8">
        <w:rPr>
          <w:bCs/>
          <w:sz w:val="32"/>
          <w:szCs w:val="32"/>
        </w:rPr>
        <w:t xml:space="preserve">Als de verbinding is gelukt, wordt "Connected" weergegeven naast de apparaatnaam </w:t>
      </w:r>
      <w:r w:rsidRPr="001C2AE8">
        <w:rPr>
          <w:b/>
          <w:bCs/>
          <w:sz w:val="32"/>
          <w:szCs w:val="32"/>
        </w:rPr>
        <w:t>SW-650</w:t>
      </w:r>
      <w:r>
        <w:rPr>
          <w:bCs/>
          <w:color w:val="373435"/>
          <w:sz w:val="32"/>
          <w:szCs w:val="32"/>
        </w:rPr>
        <w:t>, en zal de app gegevens van de smartwatch synchroniseren.</w:t>
      </w:r>
    </w:p>
    <w:p w:rsidR="007B276B" w:rsidRDefault="007B276B">
      <w:pPr>
        <w:rPr>
          <w:bCs/>
          <w:color w:val="373435"/>
          <w:sz w:val="32"/>
          <w:szCs w:val="32"/>
        </w:rPr>
      </w:pPr>
      <w:r>
        <w:rPr>
          <w:bCs/>
          <w:noProof/>
          <w:color w:val="373435"/>
          <w:sz w:val="32"/>
          <w:szCs w:val="32"/>
          <w:lang w:val="en-US"/>
        </w:rPr>
        <w:drawing>
          <wp:inline distT="0" distB="0" distL="0" distR="0" wp14:anchorId="5306A667" wp14:editId="412AADF6">
            <wp:extent cx="2400300" cy="335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335280"/>
                    </a:xfrm>
                    <a:prstGeom prst="rect">
                      <a:avLst/>
                    </a:prstGeom>
                    <a:noFill/>
                    <a:ln>
                      <a:noFill/>
                    </a:ln>
                  </pic:spPr>
                </pic:pic>
              </a:graphicData>
            </a:graphic>
          </wp:inline>
        </w:drawing>
      </w:r>
    </w:p>
    <w:p w:rsidR="007B276B" w:rsidRDefault="007B276B">
      <w:pPr>
        <w:rPr>
          <w:bCs/>
          <w:color w:val="373435"/>
          <w:sz w:val="32"/>
          <w:szCs w:val="32"/>
        </w:rPr>
      </w:pPr>
    </w:p>
    <w:p w:rsidR="00DD5B35" w:rsidRDefault="00F00F27">
      <w:pPr>
        <w:rPr>
          <w:bCs/>
          <w:color w:val="373435"/>
          <w:sz w:val="32"/>
          <w:szCs w:val="32"/>
        </w:rPr>
      </w:pPr>
      <w:r>
        <w:rPr>
          <w:bCs/>
          <w:color w:val="373435"/>
          <w:sz w:val="32"/>
          <w:szCs w:val="32"/>
        </w:rPr>
        <w:t>Het Bluetooth-icoontje op het horloge toont zowel blauw als groen</w:t>
      </w:r>
      <w:r>
        <w:rPr>
          <w:noProof/>
          <w:lang w:val="en-US"/>
        </w:rPr>
        <w:drawing>
          <wp:inline distT="0" distB="0" distL="0" distR="0" wp14:anchorId="7B8C2CBE" wp14:editId="4B9D60EB">
            <wp:extent cx="480060" cy="289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 cy="289560"/>
                    </a:xfrm>
                    <a:prstGeom prst="rect">
                      <a:avLst/>
                    </a:prstGeom>
                    <a:noFill/>
                    <a:ln>
                      <a:noFill/>
                    </a:ln>
                  </pic:spPr>
                </pic:pic>
              </a:graphicData>
            </a:graphic>
          </wp:inline>
        </w:drawing>
      </w:r>
      <w:r>
        <w:rPr>
          <w:bCs/>
          <w:color w:val="373435"/>
          <w:sz w:val="32"/>
          <w:szCs w:val="32"/>
        </w:rPr>
        <w:t>.</w:t>
      </w:r>
    </w:p>
    <w:p w:rsidR="00F17D63" w:rsidRPr="00F17D63" w:rsidRDefault="00F17D63">
      <w:pPr>
        <w:rPr>
          <w:bCs/>
          <w:color w:val="373435"/>
          <w:sz w:val="32"/>
          <w:szCs w:val="32"/>
        </w:rPr>
      </w:pPr>
    </w:p>
    <w:p w:rsidR="00B91EFF" w:rsidRDefault="00B91EFF" w:rsidP="00B91EFF">
      <w:pPr>
        <w:rPr>
          <w:bCs/>
          <w:color w:val="373435"/>
          <w:sz w:val="32"/>
          <w:szCs w:val="32"/>
        </w:rPr>
      </w:pPr>
      <w:r>
        <w:rPr>
          <w:bCs/>
          <w:color w:val="373435"/>
          <w:sz w:val="32"/>
          <w:szCs w:val="32"/>
        </w:rPr>
        <w:t>Uw telefoon is nu verbonden met het horloge en u kunt alle functies van het horloge in de verschillende interfaces verkennen door direct op het aanraakscherm van het horloge te vegen.</w:t>
      </w:r>
    </w:p>
    <w:p w:rsidR="00B91EFF" w:rsidRDefault="00B91EFF" w:rsidP="00B91EFF">
      <w:pPr>
        <w:rPr>
          <w:bCs/>
          <w:color w:val="373435"/>
          <w:sz w:val="32"/>
          <w:szCs w:val="32"/>
          <w:lang w:eastAsia="zh-CN"/>
        </w:rPr>
      </w:pPr>
      <w:r w:rsidRPr="00367C4C">
        <w:rPr>
          <w:bCs/>
          <w:color w:val="373435"/>
          <w:sz w:val="32"/>
          <w:szCs w:val="32"/>
        </w:rPr>
        <w:t xml:space="preserve">Ga voor de volledige gebruikershandleiding in het Engels naar onze website </w:t>
      </w:r>
      <w:hyperlink r:id="rId18" w:history="1">
        <w:r>
          <w:rPr>
            <w:rStyle w:val="Hyperlink"/>
            <w:rFonts w:ascii="Arial" w:hAnsi="Arial"/>
            <w:bCs/>
            <w:sz w:val="32"/>
            <w:szCs w:val="32"/>
          </w:rPr>
          <w:t>www.denver-electronics.com</w:t>
        </w:r>
      </w:hyperlink>
      <w:r>
        <w:t xml:space="preserve"> </w:t>
      </w:r>
      <w:r w:rsidRPr="00367C4C">
        <w:rPr>
          <w:bCs/>
          <w:color w:val="373435"/>
          <w:sz w:val="32"/>
          <w:szCs w:val="32"/>
        </w:rPr>
        <w:t>en zoek het product “SW-650”</w:t>
      </w:r>
      <w:r w:rsidR="00367C4C">
        <w:rPr>
          <w:rFonts w:hint="eastAsia"/>
          <w:bCs/>
          <w:color w:val="373435"/>
          <w:sz w:val="32"/>
          <w:szCs w:val="32"/>
          <w:lang w:eastAsia="zh-CN"/>
        </w:rPr>
        <w:t>.</w:t>
      </w:r>
    </w:p>
    <w:p w:rsidR="00C954A6" w:rsidRDefault="00C954A6" w:rsidP="00B91EFF">
      <w:pPr>
        <w:rPr>
          <w:bCs/>
          <w:color w:val="373435"/>
          <w:sz w:val="32"/>
          <w:szCs w:val="32"/>
        </w:rPr>
      </w:pPr>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Pr="00D73869" w:rsidRDefault="00C954A6" w:rsidP="00B91EFF">
      <w:pPr>
        <w:rPr>
          <w:bCs/>
          <w:color w:val="373435"/>
          <w:sz w:val="32"/>
          <w:szCs w:val="32"/>
          <w:lang w:eastAsia="zh-CN"/>
        </w:rPr>
      </w:pPr>
    </w:p>
    <w:p w:rsidR="00C954A6" w:rsidRPr="00C954A6" w:rsidRDefault="00C954A6" w:rsidP="00B91EFF">
      <w:pPr>
        <w:rPr>
          <w:bCs/>
          <w:color w:val="373435"/>
          <w:sz w:val="32"/>
          <w:szCs w:val="32"/>
          <w:lang w:eastAsia="zh-CN"/>
        </w:rPr>
      </w:pPr>
    </w:p>
    <w:p w:rsidR="009D22A1" w:rsidRDefault="009D22A1" w:rsidP="000F01EC">
      <w:pPr>
        <w:rPr>
          <w:b/>
          <w:bCs/>
          <w:color w:val="373435"/>
          <w:sz w:val="32"/>
          <w:szCs w:val="32"/>
          <w:u w:val="single"/>
        </w:rPr>
      </w:pPr>
      <w:r>
        <w:br w:type="page"/>
      </w:r>
    </w:p>
    <w:p w:rsidR="009D22A1" w:rsidRPr="00D82D5A" w:rsidRDefault="009D22A1" w:rsidP="00D82D5A">
      <w:pPr>
        <w:spacing w:after="100"/>
        <w:jc w:val="center"/>
        <w:rPr>
          <w:rStyle w:val="brodtekst"/>
          <w:rFonts w:ascii="Arial" w:hAnsi="Arial" w:cs="Arial"/>
          <w:sz w:val="22"/>
          <w:szCs w:val="22"/>
          <w:lang w:eastAsia="zh-CN"/>
        </w:rPr>
      </w:pPr>
      <w:r>
        <w:rPr>
          <w:rStyle w:val="brodtekst"/>
          <w:rFonts w:ascii="Arial" w:hAnsi="Arial"/>
          <w:sz w:val="22"/>
          <w:szCs w:val="22"/>
        </w:rPr>
        <w:lastRenderedPageBreak/>
        <w:t>ALLE RECHTEN VOORBEHOUDEN, AUTEURSRECHT DENVER ELECTRONICS A/S</w:t>
      </w:r>
    </w:p>
    <w:p w:rsidR="009D22A1" w:rsidRPr="009D22A1" w:rsidRDefault="009D22A1" w:rsidP="00D82D5A">
      <w:pPr>
        <w:spacing w:after="100"/>
        <w:jc w:val="center"/>
        <w:rPr>
          <w:sz w:val="22"/>
          <w:szCs w:val="22"/>
          <w:lang w:eastAsia="zh-CN"/>
        </w:rPr>
      </w:pPr>
      <w:r>
        <w:rPr>
          <w:noProof/>
          <w:sz w:val="22"/>
          <w:szCs w:val="22"/>
          <w:lang w:val="en-US"/>
        </w:rPr>
        <w:drawing>
          <wp:inline distT="0" distB="0" distL="0" distR="0" wp14:anchorId="7318E9BF" wp14:editId="1DCC275F">
            <wp:extent cx="2876550" cy="2562225"/>
            <wp:effectExtent l="1905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cstate="print"/>
                    <a:srcRect/>
                    <a:stretch>
                      <a:fillRect/>
                    </a:stretch>
                  </pic:blipFill>
                  <pic:spPr bwMode="auto">
                    <a:xfrm>
                      <a:off x="0" y="0"/>
                      <a:ext cx="2876550" cy="2562225"/>
                    </a:xfrm>
                    <a:prstGeom prst="rect">
                      <a:avLst/>
                    </a:prstGeom>
                    <a:noFill/>
                    <a:ln w="9525">
                      <a:noFill/>
                      <a:miter lim="800000"/>
                      <a:headEnd/>
                      <a:tailEnd/>
                    </a:ln>
                  </pic:spPr>
                </pic:pic>
              </a:graphicData>
            </a:graphic>
          </wp:inline>
        </w:drawing>
      </w:r>
    </w:p>
    <w:p w:rsidR="009D22A1" w:rsidRPr="00D82D5A" w:rsidRDefault="009D22A1" w:rsidP="009D22A1">
      <w:pPr>
        <w:rPr>
          <w:sz w:val="21"/>
          <w:szCs w:val="21"/>
        </w:rPr>
      </w:pPr>
      <w:r w:rsidRPr="00D82D5A">
        <w:rPr>
          <w:sz w:val="21"/>
          <w:szCs w:val="21"/>
        </w:rPr>
        <w:t>Elektrische en elektronische apparatuur en de inbegrepen batterijen bevatten materialen, componenten en stoffen die schadelijk kunnen zijn voor uw gezondheid en het milieu, indien de afvalproducten (afgedankte elektrische en elektronische apparatuur en batterijen) niet correct worden verwerkt.</w:t>
      </w:r>
    </w:p>
    <w:p w:rsidR="009D22A1" w:rsidRPr="00D82D5A" w:rsidRDefault="009D22A1" w:rsidP="009D22A1">
      <w:pPr>
        <w:rPr>
          <w:sz w:val="21"/>
          <w:szCs w:val="21"/>
        </w:rPr>
      </w:pPr>
    </w:p>
    <w:p w:rsidR="009D22A1" w:rsidRPr="00D82D5A" w:rsidRDefault="009D22A1" w:rsidP="009D22A1">
      <w:pPr>
        <w:rPr>
          <w:sz w:val="21"/>
          <w:szCs w:val="21"/>
        </w:rPr>
      </w:pPr>
      <w:r w:rsidRPr="00D82D5A">
        <w:rPr>
          <w:sz w:val="21"/>
          <w:szCs w:val="21"/>
        </w:rPr>
        <w:t>Elektrische en elektronische apparatuur en batterijen zijn gemarkeerd met een doorgekruist kliko-symbool, zoals hieronder afgebeeld. Dit symbool is bestemd de gebruiker er op te wijzen dat elektrische en elektronische apparatuur en batterijen niet als normaal huishoudelijk afval afgedankt dienen te worden, maar gescheiden moeten worden ingezameld.</w:t>
      </w:r>
    </w:p>
    <w:p w:rsidR="009D22A1" w:rsidRPr="00D82D5A" w:rsidRDefault="009D22A1" w:rsidP="009D22A1">
      <w:pPr>
        <w:rPr>
          <w:sz w:val="21"/>
          <w:szCs w:val="21"/>
        </w:rPr>
      </w:pPr>
    </w:p>
    <w:p w:rsidR="009D22A1" w:rsidRPr="00D82D5A" w:rsidRDefault="009D22A1" w:rsidP="009D22A1">
      <w:pPr>
        <w:rPr>
          <w:sz w:val="21"/>
          <w:szCs w:val="21"/>
        </w:rPr>
      </w:pPr>
      <w:r w:rsidRPr="00D82D5A">
        <w:rPr>
          <w:sz w:val="21"/>
          <w:szCs w:val="21"/>
        </w:rPr>
        <w:t>Als eindgebruiker is het belangrijk dat u uw verbruikte batterijen inlevert bij een geschikte en speciaal daarvoor bestemde faciliteit. Op deze manier is het gegarandeerd dat de batterijen worden hergebruikt in overeenstemming met de wetgeving en het milieu niet aantasten.</w:t>
      </w:r>
    </w:p>
    <w:p w:rsidR="009D22A1" w:rsidRPr="00D82D5A" w:rsidRDefault="009D22A1" w:rsidP="009D22A1">
      <w:pPr>
        <w:rPr>
          <w:sz w:val="21"/>
          <w:szCs w:val="21"/>
        </w:rPr>
      </w:pPr>
    </w:p>
    <w:p w:rsidR="009D22A1" w:rsidRPr="00D82D5A" w:rsidRDefault="009D22A1" w:rsidP="009D22A1">
      <w:pPr>
        <w:rPr>
          <w:sz w:val="21"/>
          <w:szCs w:val="21"/>
        </w:rPr>
      </w:pPr>
      <w:r w:rsidRPr="00D82D5A">
        <w:rPr>
          <w:sz w:val="21"/>
          <w:szCs w:val="21"/>
        </w:rPr>
        <w:t>Alle plaatsen hebben specifieke inzamelpunten, waar elektrische of elektronische apparatuur en batterijen kosteloos ingeleverd kunnen worden op recyclestations of andere inzamellocaties. In bepaalde gevallen kan het afval ook aan huis worden opgehaald. Vraag om meer informatie bij uw plaatselijke autoriteiten.</w:t>
      </w:r>
    </w:p>
    <w:p w:rsidR="009D22A1" w:rsidRPr="00D82D5A" w:rsidRDefault="009D22A1" w:rsidP="009D22A1">
      <w:pPr>
        <w:rPr>
          <w:sz w:val="21"/>
          <w:szCs w:val="21"/>
        </w:rPr>
      </w:pPr>
    </w:p>
    <w:p w:rsidR="009D22A1" w:rsidRPr="00D82D5A" w:rsidRDefault="009D22A1" w:rsidP="009D22A1">
      <w:pPr>
        <w:snapToGrid w:val="0"/>
        <w:rPr>
          <w:sz w:val="21"/>
          <w:szCs w:val="21"/>
        </w:rPr>
      </w:pPr>
      <w:r w:rsidRPr="00D82D5A">
        <w:rPr>
          <w:sz w:val="21"/>
          <w:szCs w:val="21"/>
        </w:rPr>
        <w:t>Hierbij verklaar ik, Inter Sales A/S, dat het type radioapparatuur SW-650 conform is met Richtlijn 2014/53/EU.</w:t>
      </w:r>
      <w:r w:rsidRPr="00D82D5A">
        <w:rPr>
          <w:rStyle w:val="fontstyle01"/>
          <w:rFonts w:ascii="Arial" w:hAnsi="Arial"/>
          <w:sz w:val="21"/>
          <w:szCs w:val="21"/>
        </w:rPr>
        <w:t xml:space="preserve"> De volledige tekst van de EU-conformiteitsverklaring kan worden geraadpleegd op het volgende internetadres:</w:t>
      </w:r>
      <w:r w:rsidRPr="001C2AE8">
        <w:rPr>
          <w:sz w:val="21"/>
          <w:szCs w:val="21"/>
        </w:rPr>
        <w:t xml:space="preserve"> </w:t>
      </w:r>
      <w:hyperlink r:id="rId20" w:history="1">
        <w:r w:rsidRPr="001C2AE8">
          <w:rPr>
            <w:rStyle w:val="Hyperlink"/>
            <w:rFonts w:ascii="Arial" w:hAnsi="Arial"/>
            <w:color w:val="auto"/>
            <w:sz w:val="21"/>
            <w:szCs w:val="21"/>
          </w:rPr>
          <w:t>http://www.denver-electronics.com/denver-sw-650/</w:t>
        </w:r>
      </w:hyperlink>
    </w:p>
    <w:p w:rsidR="009D22A1" w:rsidRPr="00D82D5A" w:rsidRDefault="009D22A1" w:rsidP="009D22A1">
      <w:pPr>
        <w:rPr>
          <w:sz w:val="21"/>
          <w:szCs w:val="21"/>
        </w:rPr>
      </w:pPr>
      <w:r w:rsidRPr="00D82D5A">
        <w:rPr>
          <w:sz w:val="21"/>
          <w:szCs w:val="21"/>
        </w:rPr>
        <w:t>Frequentiebereik:</w:t>
      </w:r>
      <w:r w:rsidR="00972867">
        <w:rPr>
          <w:sz w:val="21"/>
          <w:szCs w:val="21"/>
        </w:rPr>
        <w:t xml:space="preserve"> 158MHz</w:t>
      </w:r>
    </w:p>
    <w:p w:rsidR="009D22A1" w:rsidRPr="00D82D5A" w:rsidRDefault="009D22A1" w:rsidP="009D22A1">
      <w:pPr>
        <w:rPr>
          <w:sz w:val="21"/>
          <w:szCs w:val="21"/>
        </w:rPr>
      </w:pPr>
      <w:r w:rsidRPr="00D82D5A">
        <w:rPr>
          <w:sz w:val="21"/>
          <w:szCs w:val="21"/>
        </w:rPr>
        <w:t>Totaal uitgangsvermogen:</w:t>
      </w:r>
      <w:r w:rsidR="00972867">
        <w:rPr>
          <w:sz w:val="21"/>
          <w:szCs w:val="21"/>
        </w:rPr>
        <w:t xml:space="preserve"> 0.65W</w:t>
      </w:r>
    </w:p>
    <w:p w:rsidR="009D22A1" w:rsidRDefault="009D22A1" w:rsidP="009D22A1">
      <w:pPr>
        <w:spacing w:after="40"/>
        <w:rPr>
          <w:sz w:val="21"/>
          <w:szCs w:val="21"/>
          <w:lang w:eastAsia="zh-CN"/>
        </w:rPr>
      </w:pPr>
    </w:p>
    <w:p w:rsidR="001C2AE8" w:rsidRPr="000E54D9" w:rsidRDefault="000E54D9" w:rsidP="000E54D9">
      <w:pPr>
        <w:spacing w:after="40"/>
        <w:rPr>
          <w:b/>
          <w:sz w:val="32"/>
          <w:szCs w:val="32"/>
          <w:lang w:eastAsia="zh-CN"/>
        </w:rPr>
      </w:pPr>
      <w:r w:rsidRPr="000E54D9">
        <w:rPr>
          <w:b/>
          <w:sz w:val="32"/>
          <w:szCs w:val="32"/>
          <w:lang w:eastAsia="zh-CN"/>
        </w:rPr>
        <w:t>Waarschuwing interne Lithiumbatterij</w:t>
      </w:r>
    </w:p>
    <w:p w:rsidR="000E54D9" w:rsidRDefault="000E54D9" w:rsidP="009D22A1">
      <w:pPr>
        <w:spacing w:after="40"/>
        <w:rPr>
          <w:sz w:val="21"/>
          <w:szCs w:val="21"/>
        </w:rPr>
      </w:pPr>
    </w:p>
    <w:p w:rsidR="000E54D9" w:rsidRDefault="000E54D9" w:rsidP="009D22A1">
      <w:pPr>
        <w:spacing w:after="40"/>
        <w:rPr>
          <w:sz w:val="21"/>
          <w:szCs w:val="21"/>
        </w:rPr>
      </w:pPr>
    </w:p>
    <w:p w:rsidR="000E54D9" w:rsidRDefault="000E54D9" w:rsidP="009D22A1">
      <w:pPr>
        <w:spacing w:after="40"/>
        <w:rPr>
          <w:sz w:val="21"/>
          <w:szCs w:val="21"/>
        </w:rPr>
      </w:pPr>
    </w:p>
    <w:p w:rsidR="009D22A1" w:rsidRPr="00D82D5A" w:rsidRDefault="009D22A1" w:rsidP="009D22A1">
      <w:pPr>
        <w:spacing w:after="40"/>
        <w:rPr>
          <w:sz w:val="21"/>
          <w:szCs w:val="21"/>
        </w:rPr>
      </w:pPr>
      <w:bookmarkStart w:id="0" w:name="_GoBack"/>
      <w:bookmarkEnd w:id="0"/>
      <w:r w:rsidRPr="00D82D5A">
        <w:rPr>
          <w:sz w:val="21"/>
          <w:szCs w:val="21"/>
        </w:rPr>
        <w:t>DENVER ELECTRONICS A/S</w:t>
      </w:r>
    </w:p>
    <w:p w:rsidR="009D22A1" w:rsidRPr="00D82D5A" w:rsidRDefault="009D22A1" w:rsidP="009D22A1">
      <w:pPr>
        <w:widowControl/>
        <w:rPr>
          <w:sz w:val="21"/>
          <w:szCs w:val="21"/>
        </w:rPr>
      </w:pPr>
      <w:r w:rsidRPr="00D82D5A">
        <w:rPr>
          <w:sz w:val="21"/>
          <w:szCs w:val="21"/>
        </w:rPr>
        <w:t>Omega 5A, Soeften</w:t>
      </w:r>
    </w:p>
    <w:p w:rsidR="009D22A1" w:rsidRPr="00D82D5A" w:rsidRDefault="009D22A1" w:rsidP="009D22A1">
      <w:pPr>
        <w:widowControl/>
        <w:rPr>
          <w:sz w:val="21"/>
          <w:szCs w:val="21"/>
        </w:rPr>
      </w:pPr>
      <w:r w:rsidRPr="00D82D5A">
        <w:rPr>
          <w:sz w:val="21"/>
          <w:szCs w:val="21"/>
        </w:rPr>
        <w:t>DK-8382 Hinnerup</w:t>
      </w:r>
    </w:p>
    <w:p w:rsidR="009D22A1" w:rsidRPr="00D82D5A" w:rsidRDefault="009D22A1" w:rsidP="009D22A1">
      <w:pPr>
        <w:rPr>
          <w:sz w:val="21"/>
          <w:szCs w:val="21"/>
        </w:rPr>
      </w:pPr>
      <w:r w:rsidRPr="00D82D5A">
        <w:rPr>
          <w:sz w:val="21"/>
          <w:szCs w:val="21"/>
        </w:rPr>
        <w:t>Denemarken</w:t>
      </w:r>
    </w:p>
    <w:p w:rsidR="00C52111" w:rsidRPr="00D82D5A" w:rsidRDefault="00213BC1" w:rsidP="000F01EC">
      <w:pPr>
        <w:rPr>
          <w:sz w:val="21"/>
          <w:szCs w:val="21"/>
          <w:lang w:eastAsia="zh-CN"/>
        </w:rPr>
      </w:pPr>
      <w:hyperlink r:id="rId21" w:history="1">
        <w:r w:rsidR="00135CBB" w:rsidRPr="00D82D5A">
          <w:rPr>
            <w:rStyle w:val="Hyperlink"/>
            <w:rFonts w:ascii="Arial" w:hAnsi="Arial"/>
            <w:sz w:val="21"/>
            <w:szCs w:val="21"/>
          </w:rPr>
          <w:t>www.facebook.com/denverelectronics</w:t>
        </w:r>
      </w:hyperlink>
    </w:p>
    <w:sectPr w:rsidR="00C52111" w:rsidRPr="00D82D5A" w:rsidSect="001C2AE8">
      <w:pgSz w:w="12240" w:h="15840"/>
      <w:pgMar w:top="1077" w:right="1077" w:bottom="1077" w:left="1077"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BC1" w:rsidRDefault="00213BC1" w:rsidP="00CC772B">
      <w:r>
        <w:separator/>
      </w:r>
    </w:p>
  </w:endnote>
  <w:endnote w:type="continuationSeparator" w:id="0">
    <w:p w:rsidR="00213BC1" w:rsidRDefault="00213BC1" w:rsidP="00CC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DengXian Light">
    <w:altName w:val="SimSun"/>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BC1" w:rsidRDefault="00213BC1" w:rsidP="00CC772B">
      <w:r>
        <w:separator/>
      </w:r>
    </w:p>
  </w:footnote>
  <w:footnote w:type="continuationSeparator" w:id="0">
    <w:p w:rsidR="00213BC1" w:rsidRDefault="00213BC1" w:rsidP="00CC77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D3B15"/>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E24ACC"/>
    <w:multiLevelType w:val="hybridMultilevel"/>
    <w:tmpl w:val="CD06DB3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13347D"/>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BB9335C"/>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C4250E9"/>
    <w:multiLevelType w:val="hybridMultilevel"/>
    <w:tmpl w:val="73AE5590"/>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CF04921"/>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E139AA"/>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A7C0FF0"/>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B1C7F9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BCF5FA0"/>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D8D2565"/>
    <w:multiLevelType w:val="hybridMultilevel"/>
    <w:tmpl w:val="A8EE50BC"/>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EB17C0A"/>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D65138E"/>
    <w:multiLevelType w:val="hybridMultilevel"/>
    <w:tmpl w:val="C032E0D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2127407"/>
    <w:multiLevelType w:val="hybridMultilevel"/>
    <w:tmpl w:val="74F8E3C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3F83368"/>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0D5586"/>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02F5B0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1631790"/>
    <w:multiLevelType w:val="hybridMultilevel"/>
    <w:tmpl w:val="1354CC92"/>
    <w:lvl w:ilvl="0" w:tplc="889C373E">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77D18F2"/>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11416D4"/>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4642D55"/>
    <w:multiLevelType w:val="hybridMultilevel"/>
    <w:tmpl w:val="B9F0B3C8"/>
    <w:lvl w:ilvl="0" w:tplc="396E8BB2">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9163FBF"/>
    <w:multiLevelType w:val="hybridMultilevel"/>
    <w:tmpl w:val="552E483A"/>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D8978B2"/>
    <w:multiLevelType w:val="hybridMultilevel"/>
    <w:tmpl w:val="14B02960"/>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5C440C9"/>
    <w:multiLevelType w:val="hybridMultilevel"/>
    <w:tmpl w:val="9FCE4DAE"/>
    <w:lvl w:ilvl="0" w:tplc="C8588B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8CF611B"/>
    <w:multiLevelType w:val="hybridMultilevel"/>
    <w:tmpl w:val="6868F6B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2"/>
  </w:num>
  <w:num w:numId="2">
    <w:abstractNumId w:val="23"/>
  </w:num>
  <w:num w:numId="3">
    <w:abstractNumId w:val="20"/>
  </w:num>
  <w:num w:numId="4">
    <w:abstractNumId w:val="12"/>
  </w:num>
  <w:num w:numId="5">
    <w:abstractNumId w:val="17"/>
  </w:num>
  <w:num w:numId="6">
    <w:abstractNumId w:val="13"/>
  </w:num>
  <w:num w:numId="7">
    <w:abstractNumId w:val="1"/>
  </w:num>
  <w:num w:numId="8">
    <w:abstractNumId w:val="4"/>
  </w:num>
  <w:num w:numId="9">
    <w:abstractNumId w:val="24"/>
  </w:num>
  <w:num w:numId="10">
    <w:abstractNumId w:val="10"/>
  </w:num>
  <w:num w:numId="11">
    <w:abstractNumId w:val="21"/>
  </w:num>
  <w:num w:numId="12">
    <w:abstractNumId w:val="11"/>
  </w:num>
  <w:num w:numId="13">
    <w:abstractNumId w:val="3"/>
  </w:num>
  <w:num w:numId="14">
    <w:abstractNumId w:val="8"/>
  </w:num>
  <w:num w:numId="15">
    <w:abstractNumId w:val="2"/>
  </w:num>
  <w:num w:numId="16">
    <w:abstractNumId w:val="16"/>
  </w:num>
  <w:num w:numId="17">
    <w:abstractNumId w:val="9"/>
  </w:num>
  <w:num w:numId="18">
    <w:abstractNumId w:val="19"/>
  </w:num>
  <w:num w:numId="19">
    <w:abstractNumId w:val="15"/>
  </w:num>
  <w:num w:numId="20">
    <w:abstractNumId w:val="5"/>
  </w:num>
  <w:num w:numId="21">
    <w:abstractNumId w:val="18"/>
  </w:num>
  <w:num w:numId="22">
    <w:abstractNumId w:val="14"/>
  </w:num>
  <w:num w:numId="23">
    <w:abstractNumId w:val="6"/>
  </w:num>
  <w:num w:numId="24">
    <w:abstractNumId w:val="7"/>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hyphenationZone w:val="73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D63"/>
    <w:rsid w:val="00023989"/>
    <w:rsid w:val="00046EB4"/>
    <w:rsid w:val="00056230"/>
    <w:rsid w:val="00067C81"/>
    <w:rsid w:val="00074E9D"/>
    <w:rsid w:val="00080961"/>
    <w:rsid w:val="00092DD1"/>
    <w:rsid w:val="000A6D00"/>
    <w:rsid w:val="000E54D9"/>
    <w:rsid w:val="000F01EC"/>
    <w:rsid w:val="000F552D"/>
    <w:rsid w:val="001173FB"/>
    <w:rsid w:val="0012601D"/>
    <w:rsid w:val="00135CBB"/>
    <w:rsid w:val="00140CBB"/>
    <w:rsid w:val="001625D1"/>
    <w:rsid w:val="00163749"/>
    <w:rsid w:val="00166714"/>
    <w:rsid w:val="00181A8D"/>
    <w:rsid w:val="001866F6"/>
    <w:rsid w:val="001C219C"/>
    <w:rsid w:val="001C2AE8"/>
    <w:rsid w:val="001E1A64"/>
    <w:rsid w:val="00206051"/>
    <w:rsid w:val="00207E61"/>
    <w:rsid w:val="00210514"/>
    <w:rsid w:val="00213BC1"/>
    <w:rsid w:val="0022589A"/>
    <w:rsid w:val="00235B66"/>
    <w:rsid w:val="002464FC"/>
    <w:rsid w:val="0025043C"/>
    <w:rsid w:val="0027341B"/>
    <w:rsid w:val="0027680F"/>
    <w:rsid w:val="002A474E"/>
    <w:rsid w:val="002B65DF"/>
    <w:rsid w:val="002E45B3"/>
    <w:rsid w:val="002F2A04"/>
    <w:rsid w:val="00312529"/>
    <w:rsid w:val="00314D99"/>
    <w:rsid w:val="00343A6E"/>
    <w:rsid w:val="0034604F"/>
    <w:rsid w:val="00356B49"/>
    <w:rsid w:val="00365DCE"/>
    <w:rsid w:val="00367C4C"/>
    <w:rsid w:val="00384228"/>
    <w:rsid w:val="0039379D"/>
    <w:rsid w:val="0039594A"/>
    <w:rsid w:val="003B514A"/>
    <w:rsid w:val="003C2E35"/>
    <w:rsid w:val="003D28D0"/>
    <w:rsid w:val="003D2A30"/>
    <w:rsid w:val="003D4F9E"/>
    <w:rsid w:val="003F0CBC"/>
    <w:rsid w:val="003F6F59"/>
    <w:rsid w:val="00407894"/>
    <w:rsid w:val="00421064"/>
    <w:rsid w:val="004341D3"/>
    <w:rsid w:val="00440B4F"/>
    <w:rsid w:val="00443C36"/>
    <w:rsid w:val="00445BE7"/>
    <w:rsid w:val="004557DB"/>
    <w:rsid w:val="0046195A"/>
    <w:rsid w:val="00463DBD"/>
    <w:rsid w:val="004671E2"/>
    <w:rsid w:val="004869A9"/>
    <w:rsid w:val="00491414"/>
    <w:rsid w:val="004A4F54"/>
    <w:rsid w:val="004B2DB6"/>
    <w:rsid w:val="004D24C2"/>
    <w:rsid w:val="004D3BFC"/>
    <w:rsid w:val="004D623F"/>
    <w:rsid w:val="004F1C03"/>
    <w:rsid w:val="00505B09"/>
    <w:rsid w:val="005110B3"/>
    <w:rsid w:val="00512BCD"/>
    <w:rsid w:val="00541D5F"/>
    <w:rsid w:val="00542A3A"/>
    <w:rsid w:val="00544B66"/>
    <w:rsid w:val="00547A92"/>
    <w:rsid w:val="0055062A"/>
    <w:rsid w:val="0055708F"/>
    <w:rsid w:val="005609A0"/>
    <w:rsid w:val="00594673"/>
    <w:rsid w:val="00597627"/>
    <w:rsid w:val="005D2C05"/>
    <w:rsid w:val="005D4CFE"/>
    <w:rsid w:val="005E6B94"/>
    <w:rsid w:val="005F6478"/>
    <w:rsid w:val="00601315"/>
    <w:rsid w:val="00614F2D"/>
    <w:rsid w:val="00626384"/>
    <w:rsid w:val="0063011E"/>
    <w:rsid w:val="00632019"/>
    <w:rsid w:val="00634257"/>
    <w:rsid w:val="006501DA"/>
    <w:rsid w:val="00667438"/>
    <w:rsid w:val="006A6584"/>
    <w:rsid w:val="006B0388"/>
    <w:rsid w:val="006C4020"/>
    <w:rsid w:val="006D014C"/>
    <w:rsid w:val="006E34A9"/>
    <w:rsid w:val="006F2511"/>
    <w:rsid w:val="007068FC"/>
    <w:rsid w:val="00730E3D"/>
    <w:rsid w:val="00751FE0"/>
    <w:rsid w:val="0076685E"/>
    <w:rsid w:val="00767902"/>
    <w:rsid w:val="00772C48"/>
    <w:rsid w:val="007831D4"/>
    <w:rsid w:val="007B276B"/>
    <w:rsid w:val="007B3096"/>
    <w:rsid w:val="007B487F"/>
    <w:rsid w:val="007F608A"/>
    <w:rsid w:val="007F7754"/>
    <w:rsid w:val="00821B0C"/>
    <w:rsid w:val="0082470D"/>
    <w:rsid w:val="008250A9"/>
    <w:rsid w:val="0084643C"/>
    <w:rsid w:val="008528AE"/>
    <w:rsid w:val="00870EE0"/>
    <w:rsid w:val="00874DB3"/>
    <w:rsid w:val="00875E8D"/>
    <w:rsid w:val="0088162F"/>
    <w:rsid w:val="008B14D2"/>
    <w:rsid w:val="008B4310"/>
    <w:rsid w:val="008D5F3D"/>
    <w:rsid w:val="008E061C"/>
    <w:rsid w:val="0094712B"/>
    <w:rsid w:val="009569C5"/>
    <w:rsid w:val="00972867"/>
    <w:rsid w:val="00976A5E"/>
    <w:rsid w:val="00976BF2"/>
    <w:rsid w:val="00977A14"/>
    <w:rsid w:val="00982512"/>
    <w:rsid w:val="00986E09"/>
    <w:rsid w:val="009937DA"/>
    <w:rsid w:val="009965DD"/>
    <w:rsid w:val="009A39BE"/>
    <w:rsid w:val="009C1963"/>
    <w:rsid w:val="009D22A1"/>
    <w:rsid w:val="009E73B8"/>
    <w:rsid w:val="009F5362"/>
    <w:rsid w:val="00A11EB8"/>
    <w:rsid w:val="00A20120"/>
    <w:rsid w:val="00A252DD"/>
    <w:rsid w:val="00A26AAA"/>
    <w:rsid w:val="00A315ED"/>
    <w:rsid w:val="00A50FCE"/>
    <w:rsid w:val="00A56760"/>
    <w:rsid w:val="00A715C4"/>
    <w:rsid w:val="00A81C95"/>
    <w:rsid w:val="00A820D5"/>
    <w:rsid w:val="00A8421E"/>
    <w:rsid w:val="00A852C6"/>
    <w:rsid w:val="00A861AF"/>
    <w:rsid w:val="00AA1682"/>
    <w:rsid w:val="00AC5848"/>
    <w:rsid w:val="00AE346E"/>
    <w:rsid w:val="00B10E39"/>
    <w:rsid w:val="00B420DA"/>
    <w:rsid w:val="00B441D0"/>
    <w:rsid w:val="00B70E8E"/>
    <w:rsid w:val="00B91EFF"/>
    <w:rsid w:val="00BA4423"/>
    <w:rsid w:val="00BB2642"/>
    <w:rsid w:val="00BB4A24"/>
    <w:rsid w:val="00BC5961"/>
    <w:rsid w:val="00BC7374"/>
    <w:rsid w:val="00BD6108"/>
    <w:rsid w:val="00BE3E33"/>
    <w:rsid w:val="00BF2D72"/>
    <w:rsid w:val="00C10C30"/>
    <w:rsid w:val="00C20678"/>
    <w:rsid w:val="00C23148"/>
    <w:rsid w:val="00C27579"/>
    <w:rsid w:val="00C30961"/>
    <w:rsid w:val="00C316A4"/>
    <w:rsid w:val="00C3444E"/>
    <w:rsid w:val="00C3493C"/>
    <w:rsid w:val="00C442C3"/>
    <w:rsid w:val="00C46F1C"/>
    <w:rsid w:val="00C52111"/>
    <w:rsid w:val="00C73041"/>
    <w:rsid w:val="00C81FA7"/>
    <w:rsid w:val="00C92269"/>
    <w:rsid w:val="00C954A6"/>
    <w:rsid w:val="00CB7B19"/>
    <w:rsid w:val="00CB7B92"/>
    <w:rsid w:val="00CC1CAA"/>
    <w:rsid w:val="00CC5CB6"/>
    <w:rsid w:val="00CC65F1"/>
    <w:rsid w:val="00CC772B"/>
    <w:rsid w:val="00CD0C8E"/>
    <w:rsid w:val="00CD1A5C"/>
    <w:rsid w:val="00CD73BB"/>
    <w:rsid w:val="00CE443E"/>
    <w:rsid w:val="00CF454D"/>
    <w:rsid w:val="00D20951"/>
    <w:rsid w:val="00D20BA3"/>
    <w:rsid w:val="00D42F40"/>
    <w:rsid w:val="00D57196"/>
    <w:rsid w:val="00D608C1"/>
    <w:rsid w:val="00D73869"/>
    <w:rsid w:val="00D82D5A"/>
    <w:rsid w:val="00D84862"/>
    <w:rsid w:val="00DC4937"/>
    <w:rsid w:val="00DD44DE"/>
    <w:rsid w:val="00DD5B35"/>
    <w:rsid w:val="00DD7195"/>
    <w:rsid w:val="00DF16AE"/>
    <w:rsid w:val="00DF460E"/>
    <w:rsid w:val="00DF74BE"/>
    <w:rsid w:val="00E0135D"/>
    <w:rsid w:val="00E013AE"/>
    <w:rsid w:val="00E13EA1"/>
    <w:rsid w:val="00E21624"/>
    <w:rsid w:val="00E27CB0"/>
    <w:rsid w:val="00E322B0"/>
    <w:rsid w:val="00E33E1A"/>
    <w:rsid w:val="00E40BB0"/>
    <w:rsid w:val="00E46CDF"/>
    <w:rsid w:val="00E85076"/>
    <w:rsid w:val="00EA1D8B"/>
    <w:rsid w:val="00EA6E4E"/>
    <w:rsid w:val="00EC3F49"/>
    <w:rsid w:val="00EF409E"/>
    <w:rsid w:val="00F00F27"/>
    <w:rsid w:val="00F06936"/>
    <w:rsid w:val="00F163B3"/>
    <w:rsid w:val="00F17D63"/>
    <w:rsid w:val="00F314DF"/>
    <w:rsid w:val="00F3196F"/>
    <w:rsid w:val="00F40F80"/>
    <w:rsid w:val="00F7209F"/>
    <w:rsid w:val="00F722C9"/>
    <w:rsid w:val="00F847F4"/>
    <w:rsid w:val="00FA449E"/>
    <w:rsid w:val="00FE1F67"/>
    <w:rsid w:val="00FE30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8C5192"/>
  <w14:defaultImageDpi w14:val="0"/>
  <w15:docId w15:val="{3E5A39EE-D1FD-4EEA-BBE9-F765165BB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D99"/>
    <w:pPr>
      <w:widowControl w:val="0"/>
      <w:autoSpaceDE w:val="0"/>
      <w:autoSpaceDN w:val="0"/>
      <w:adjustRightInd w:val="0"/>
      <w:spacing w:after="0" w:line="240" w:lineRule="auto"/>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uiPriority w:val="99"/>
    <w:pPr>
      <w:widowControl w:val="0"/>
      <w:autoSpaceDE w:val="0"/>
      <w:autoSpaceDN w:val="0"/>
      <w:adjustRightInd w:val="0"/>
      <w:spacing w:after="0" w:line="240" w:lineRule="auto"/>
      <w:jc w:val="both"/>
    </w:pPr>
    <w:rPr>
      <w:rFonts w:ascii="Courier" w:hAnsi="Courier"/>
      <w:sz w:val="24"/>
      <w:szCs w:val="24"/>
    </w:rPr>
  </w:style>
  <w:style w:type="paragraph" w:customStyle="1" w:styleId="26">
    <w:name w:val="_2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25">
    <w:name w:val="_25"/>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24">
    <w:name w:val="_24"/>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23">
    <w:name w:val="_23"/>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22">
    <w:name w:val="_22"/>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21">
    <w:name w:val="_21"/>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0">
    <w:name w:val="_20"/>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9">
    <w:name w:val="_19"/>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18">
    <w:name w:val="_18"/>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17">
    <w:name w:val="_1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16">
    <w:name w:val="_16"/>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15">
    <w:name w:val="_15"/>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14">
    <w:name w:val="_14"/>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13">
    <w:name w:val="_13"/>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12">
    <w:name w:val="_12"/>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11">
    <w:name w:val="_11"/>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0">
    <w:name w:val="_10"/>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9">
    <w:name w:val="_9"/>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8">
    <w:name w:val="_8"/>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7">
    <w:name w:val="_7"/>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6">
    <w:name w:val="_6"/>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5">
    <w:name w:val="_5"/>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4">
    <w:name w:val="_4"/>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3">
    <w:name w:val="_3"/>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
    <w:name w:val="_2"/>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
    <w:name w:val="_1"/>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styleId="ListParagraph">
    <w:name w:val="List Paragraph"/>
    <w:basedOn w:val="Normal"/>
    <w:uiPriority w:val="34"/>
    <w:qFormat/>
    <w:rsid w:val="004341D3"/>
    <w:pPr>
      <w:ind w:left="720"/>
      <w:contextualSpacing/>
    </w:pPr>
  </w:style>
  <w:style w:type="paragraph" w:styleId="BalloonText">
    <w:name w:val="Balloon Text"/>
    <w:basedOn w:val="Normal"/>
    <w:link w:val="BalloonTextChar"/>
    <w:uiPriority w:val="99"/>
    <w:semiHidden/>
    <w:unhideWhenUsed/>
    <w:rsid w:val="00CC772B"/>
    <w:rPr>
      <w:sz w:val="18"/>
      <w:szCs w:val="18"/>
    </w:rPr>
  </w:style>
  <w:style w:type="character" w:customStyle="1" w:styleId="BalloonTextChar">
    <w:name w:val="Balloon Text Char"/>
    <w:basedOn w:val="DefaultParagraphFont"/>
    <w:link w:val="BalloonText"/>
    <w:uiPriority w:val="99"/>
    <w:semiHidden/>
    <w:rsid w:val="00CC772B"/>
    <w:rPr>
      <w:rFonts w:ascii="Courier" w:hAnsi="Courier"/>
      <w:sz w:val="18"/>
      <w:szCs w:val="18"/>
    </w:rPr>
  </w:style>
  <w:style w:type="paragraph" w:styleId="Header">
    <w:name w:val="header"/>
    <w:basedOn w:val="Normal"/>
    <w:link w:val="HeaderChar"/>
    <w:uiPriority w:val="99"/>
    <w:unhideWhenUsed/>
    <w:rsid w:val="00CC772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C772B"/>
    <w:rPr>
      <w:rFonts w:ascii="Courier" w:hAnsi="Courier"/>
      <w:sz w:val="18"/>
      <w:szCs w:val="18"/>
    </w:rPr>
  </w:style>
  <w:style w:type="paragraph" w:styleId="Footer">
    <w:name w:val="footer"/>
    <w:basedOn w:val="Normal"/>
    <w:link w:val="FooterChar"/>
    <w:uiPriority w:val="99"/>
    <w:unhideWhenUsed/>
    <w:rsid w:val="00CC772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C772B"/>
    <w:rPr>
      <w:rFonts w:ascii="Courier" w:hAnsi="Courier"/>
      <w:sz w:val="18"/>
      <w:szCs w:val="18"/>
    </w:rPr>
  </w:style>
  <w:style w:type="character" w:styleId="Hyperlink">
    <w:name w:val="Hyperlink"/>
    <w:uiPriority w:val="99"/>
    <w:unhideWhenUsed/>
    <w:rsid w:val="009D22A1"/>
    <w:rPr>
      <w:rFonts w:ascii="Times New Roman" w:hAnsi="Times New Roman" w:cs="Times New Roman" w:hint="default"/>
      <w:color w:val="0000FF"/>
      <w:u w:val="single"/>
    </w:rPr>
  </w:style>
  <w:style w:type="character" w:customStyle="1" w:styleId="brodtekst">
    <w:name w:val="brodtekst"/>
    <w:rsid w:val="009D22A1"/>
    <w:rPr>
      <w:rFonts w:ascii="Times New Roman" w:hAnsi="Times New Roman" w:cs="Times New Roman" w:hint="default"/>
    </w:rPr>
  </w:style>
  <w:style w:type="character" w:customStyle="1" w:styleId="fontstyle01">
    <w:name w:val="fontstyle01"/>
    <w:basedOn w:val="DefaultParagraphFont"/>
    <w:rsid w:val="009D22A1"/>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39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hyperlink" Target="http://www.denver-electronics.com" TargetMode="External"/><Relationship Id="rId3" Type="http://schemas.openxmlformats.org/officeDocument/2006/relationships/styles" Target="styles.xml"/><Relationship Id="rId21" Type="http://schemas.openxmlformats.org/officeDocument/2006/relationships/hyperlink" Target="http://www.facebook.com/denverelectronics"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denver-electronics.com/denver-sw-6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4C4CE-1F40-4827-83D1-79B1EA79D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6</Pages>
  <Words>902</Words>
  <Characters>5147</Characters>
  <Application>Microsoft Office Word</Application>
  <DocSecurity>0</DocSecurity>
  <Lines>42</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SW28 user manual_v1.0.doc</vt:lpstr>
      <vt:lpstr>SW28 user manual_v1.0.doc</vt:lpstr>
    </vt:vector>
  </TitlesOfParts>
  <Company/>
  <LinksUpToDate>false</LinksUpToDate>
  <CharactersWithSpaces>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SW28 user manual_v1.0.doc</dc:title>
  <dc:creator>Corel</dc:creator>
  <cp:lastModifiedBy>User</cp:lastModifiedBy>
  <cp:revision>202</cp:revision>
  <dcterms:created xsi:type="dcterms:W3CDTF">2018-11-29T03:46:00Z</dcterms:created>
  <dcterms:modified xsi:type="dcterms:W3CDTF">2019-01-08T06:54:00Z</dcterms:modified>
</cp:coreProperties>
</file>