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CBB" w:rsidRPr="002B7C8F" w:rsidRDefault="00A543BD" w:rsidP="0062229E">
      <w:pPr>
        <w:jc w:val="center"/>
        <w:rPr>
          <w:sz w:val="144"/>
          <w:szCs w:val="144"/>
        </w:rPr>
      </w:pPr>
      <w:r w:rsidRPr="002B7C8F">
        <w:rPr>
          <w:noProof/>
          <w:lang w:val="en-US" w:eastAsia="zh-CN" w:bidi="ar-SA"/>
        </w:rPr>
        <w:drawing>
          <wp:inline distT="0" distB="0" distL="0" distR="0" wp14:anchorId="3664CBEF" wp14:editId="53F055CE">
            <wp:extent cx="3928654" cy="835572"/>
            <wp:effectExtent l="0" t="0" r="0" b="317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1294" cy="840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29E" w:rsidRPr="002B7C8F" w:rsidRDefault="00A543BD" w:rsidP="00A543BD">
      <w:pPr>
        <w:jc w:val="center"/>
      </w:pPr>
      <w:r w:rsidRPr="002B7C8F">
        <w:rPr>
          <w:noProof/>
          <w:lang w:val="en-US" w:eastAsia="zh-CN" w:bidi="ar-SA"/>
        </w:rPr>
        <w:drawing>
          <wp:inline distT="0" distB="0" distL="0" distR="0" wp14:anchorId="4618B2B3" wp14:editId="3C8C6853">
            <wp:extent cx="3673366" cy="5441256"/>
            <wp:effectExtent l="0" t="0" r="3810" b="762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567" cy="5487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3BD" w:rsidRPr="002B7C8F" w:rsidRDefault="00A543BD" w:rsidP="00A543BD">
      <w:pPr>
        <w:jc w:val="center"/>
        <w:rPr>
          <w:sz w:val="44"/>
          <w:szCs w:val="44"/>
        </w:rPr>
      </w:pPr>
      <w:r w:rsidRPr="002B7C8F">
        <w:rPr>
          <w:sz w:val="44"/>
        </w:rPr>
        <w:t>MANUAL DO UTILIZADOR</w:t>
      </w:r>
    </w:p>
    <w:p w:rsidR="00A543BD" w:rsidRPr="002B7C8F" w:rsidRDefault="00A543BD" w:rsidP="00A543BD">
      <w:pPr>
        <w:jc w:val="center"/>
        <w:rPr>
          <w:sz w:val="44"/>
          <w:szCs w:val="44"/>
        </w:rPr>
      </w:pPr>
      <w:r w:rsidRPr="002B7C8F">
        <w:rPr>
          <w:sz w:val="44"/>
        </w:rPr>
        <w:t>EBO-620</w:t>
      </w:r>
    </w:p>
    <w:p w:rsidR="00A543BD" w:rsidRPr="002B7C8F" w:rsidRDefault="00ED7C09" w:rsidP="00A543BD">
      <w:pPr>
        <w:rPr>
          <w:sz w:val="28"/>
          <w:szCs w:val="28"/>
        </w:rPr>
      </w:pPr>
      <w:hyperlink r:id="rId10">
        <w:r w:rsidR="002E71A9" w:rsidRPr="002B7C8F">
          <w:rPr>
            <w:rStyle w:val="a4"/>
            <w:sz w:val="28"/>
          </w:rPr>
          <w:t>www.denver-electronics.com</w:t>
        </w:r>
      </w:hyperlink>
    </w:p>
    <w:p w:rsidR="0062229E" w:rsidRPr="002B7C8F" w:rsidRDefault="00A543BD" w:rsidP="00A543BD">
      <w:pPr>
        <w:rPr>
          <w:sz w:val="28"/>
          <w:szCs w:val="28"/>
        </w:rPr>
      </w:pPr>
      <w:r w:rsidRPr="002B7C8F">
        <w:rPr>
          <w:sz w:val="28"/>
        </w:rPr>
        <w:lastRenderedPageBreak/>
        <w:t xml:space="preserve">Antes de ligar, operar ou ajustar este produto, por favor, ler este manual do </w:t>
      </w:r>
      <w:bookmarkStart w:id="0" w:name="_GoBack"/>
      <w:bookmarkEnd w:id="0"/>
      <w:r w:rsidRPr="002B7C8F">
        <w:rPr>
          <w:sz w:val="28"/>
        </w:rPr>
        <w:t>utilizador na sua totalidade e cuidadosamente.</w:t>
      </w:r>
    </w:p>
    <w:p w:rsidR="0062229E" w:rsidRPr="002B7C8F" w:rsidRDefault="00A543BD">
      <w:r w:rsidRPr="002B7C8F">
        <w:rPr>
          <w:sz w:val="44"/>
        </w:rPr>
        <w:t>Introdução</w:t>
      </w:r>
    </w:p>
    <w:p w:rsidR="0062229E" w:rsidRPr="002B7C8F" w:rsidRDefault="0062229E" w:rsidP="0062229E">
      <w:pPr>
        <w:jc w:val="center"/>
      </w:pPr>
      <w:r w:rsidRPr="002B7C8F">
        <w:rPr>
          <w:noProof/>
          <w:lang w:val="en-US" w:eastAsia="zh-CN" w:bidi="ar-SA"/>
        </w:rPr>
        <w:drawing>
          <wp:inline distT="0" distB="0" distL="0" distR="0" wp14:anchorId="718B162F" wp14:editId="7FDF07B3">
            <wp:extent cx="5181600" cy="6489106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091" cy="649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29E" w:rsidRPr="002B7C8F" w:rsidRDefault="0062229E" w:rsidP="0062229E">
      <w:pPr>
        <w:pStyle w:val="a3"/>
        <w:numPr>
          <w:ilvl w:val="0"/>
          <w:numId w:val="1"/>
        </w:numPr>
      </w:pPr>
      <w:r w:rsidRPr="002B7C8F">
        <w:t>Página de atualização</w:t>
      </w:r>
    </w:p>
    <w:p w:rsidR="0062229E" w:rsidRPr="002B7C8F" w:rsidRDefault="0062229E" w:rsidP="0062229E">
      <w:pPr>
        <w:pStyle w:val="a3"/>
        <w:numPr>
          <w:ilvl w:val="0"/>
          <w:numId w:val="1"/>
        </w:numPr>
      </w:pPr>
      <w:r w:rsidRPr="002B7C8F">
        <w:t>Seletor do tamanho</w:t>
      </w:r>
    </w:p>
    <w:p w:rsidR="0062229E" w:rsidRPr="002B7C8F" w:rsidRDefault="0062229E" w:rsidP="0062229E">
      <w:pPr>
        <w:pStyle w:val="a3"/>
        <w:numPr>
          <w:ilvl w:val="0"/>
          <w:numId w:val="1"/>
        </w:numPr>
      </w:pPr>
      <w:r w:rsidRPr="002B7C8F">
        <w:t>Botões OK/Navegação</w:t>
      </w:r>
    </w:p>
    <w:p w:rsidR="0062229E" w:rsidRPr="002B7C8F" w:rsidRDefault="0062229E" w:rsidP="0062229E">
      <w:pPr>
        <w:pStyle w:val="a3"/>
        <w:numPr>
          <w:ilvl w:val="0"/>
          <w:numId w:val="1"/>
        </w:numPr>
      </w:pPr>
      <w:r w:rsidRPr="002B7C8F">
        <w:t>Botão Menu</w:t>
      </w:r>
    </w:p>
    <w:p w:rsidR="0062229E" w:rsidRPr="002B7C8F" w:rsidRDefault="0062229E" w:rsidP="0062229E">
      <w:pPr>
        <w:pStyle w:val="a3"/>
        <w:numPr>
          <w:ilvl w:val="0"/>
          <w:numId w:val="1"/>
        </w:numPr>
      </w:pPr>
      <w:r w:rsidRPr="002B7C8F">
        <w:lastRenderedPageBreak/>
        <w:t>Botão Retroceder</w:t>
      </w:r>
    </w:p>
    <w:p w:rsidR="00D6378E" w:rsidRPr="002B7C8F" w:rsidRDefault="00D6378E" w:rsidP="00D6378E"/>
    <w:p w:rsidR="00D6378E" w:rsidRPr="002B7C8F" w:rsidRDefault="00D6378E" w:rsidP="00D6378E">
      <w:r w:rsidRPr="002B7C8F">
        <w:rPr>
          <w:noProof/>
          <w:lang w:val="en-US" w:eastAsia="zh-CN" w:bidi="ar-SA"/>
        </w:rPr>
        <w:drawing>
          <wp:inline distT="0" distB="0" distL="0" distR="0" wp14:anchorId="2A375D2F" wp14:editId="28FE90FE">
            <wp:extent cx="6115050" cy="1562100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78E" w:rsidRPr="002B7C8F" w:rsidRDefault="00D6378E" w:rsidP="00D6378E"/>
    <w:p w:rsidR="00D6378E" w:rsidRPr="002B7C8F" w:rsidRDefault="00D6378E" w:rsidP="00D6378E">
      <w:pPr>
        <w:pStyle w:val="a3"/>
        <w:numPr>
          <w:ilvl w:val="0"/>
          <w:numId w:val="5"/>
        </w:numPr>
      </w:pPr>
      <w:r w:rsidRPr="002B7C8F">
        <w:t>Ligação do cabo USB para carregamento e transferir ficheiros.</w:t>
      </w:r>
    </w:p>
    <w:p w:rsidR="00D6378E" w:rsidRPr="002B7C8F" w:rsidRDefault="00D6378E" w:rsidP="00D6378E">
      <w:pPr>
        <w:pStyle w:val="a3"/>
        <w:numPr>
          <w:ilvl w:val="0"/>
          <w:numId w:val="5"/>
        </w:numPr>
      </w:pPr>
      <w:r w:rsidRPr="002B7C8F">
        <w:t>Leitor de cartão microSD</w:t>
      </w:r>
    </w:p>
    <w:p w:rsidR="00D6378E" w:rsidRPr="002B7C8F" w:rsidRDefault="00D6378E" w:rsidP="00D6378E">
      <w:pPr>
        <w:pStyle w:val="a3"/>
        <w:numPr>
          <w:ilvl w:val="0"/>
          <w:numId w:val="5"/>
        </w:numPr>
      </w:pPr>
      <w:r w:rsidRPr="002B7C8F">
        <w:t>Ligação para auriculares (auriculares não incluídos).</w:t>
      </w:r>
    </w:p>
    <w:p w:rsidR="00D6378E" w:rsidRPr="002B7C8F" w:rsidRDefault="00D6378E" w:rsidP="00D6378E">
      <w:pPr>
        <w:pStyle w:val="a3"/>
        <w:numPr>
          <w:ilvl w:val="0"/>
          <w:numId w:val="5"/>
        </w:numPr>
      </w:pPr>
      <w:r w:rsidRPr="002B7C8F">
        <w:t>Ligar/Desligar</w:t>
      </w:r>
    </w:p>
    <w:p w:rsidR="00D6378E" w:rsidRPr="002B7C8F" w:rsidRDefault="00D6378E" w:rsidP="00D6378E"/>
    <w:p w:rsidR="0062229E" w:rsidRPr="002B7C8F" w:rsidRDefault="00C808AE" w:rsidP="00AE58B3">
      <w:pPr>
        <w:rPr>
          <w:sz w:val="44"/>
          <w:szCs w:val="44"/>
        </w:rPr>
      </w:pPr>
      <w:r w:rsidRPr="002B7C8F">
        <w:rPr>
          <w:sz w:val="44"/>
        </w:rPr>
        <w:t>Configuração e utilização</w:t>
      </w:r>
    </w:p>
    <w:p w:rsidR="00C808AE" w:rsidRPr="002B7C8F" w:rsidRDefault="00C808AE" w:rsidP="0062229E">
      <w:pPr>
        <w:ind w:left="360"/>
      </w:pPr>
    </w:p>
    <w:p w:rsidR="00C808AE" w:rsidRPr="002B7C8F" w:rsidRDefault="003A1E21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Ligar/Desligar</w:t>
      </w:r>
    </w:p>
    <w:p w:rsidR="00C808AE" w:rsidRPr="002B7C8F" w:rsidRDefault="00C808AE" w:rsidP="0062229E">
      <w:pPr>
        <w:ind w:left="360"/>
      </w:pPr>
      <w:r w:rsidRPr="002B7C8F">
        <w:t>Premir e manter premido o botão de alimentação durante 5 segundos</w:t>
      </w:r>
    </w:p>
    <w:p w:rsidR="00C808AE" w:rsidRPr="002B7C8F" w:rsidRDefault="00C808AE" w:rsidP="0062229E">
      <w:pPr>
        <w:ind w:left="360"/>
      </w:pPr>
    </w:p>
    <w:p w:rsidR="00C808AE" w:rsidRPr="002B7C8F" w:rsidRDefault="00C808AE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Carregar o leitor de Ebook</w:t>
      </w:r>
    </w:p>
    <w:p w:rsidR="00C808AE" w:rsidRPr="002B7C8F" w:rsidRDefault="00C808AE" w:rsidP="0062229E">
      <w:pPr>
        <w:ind w:left="360"/>
      </w:pPr>
      <w:r w:rsidRPr="002B7C8F">
        <w:t>Tem de o carregar primeiro durante 8 horas antes de o utilizar pela primeira vez. Quando a bateria estiver fraca, deve carregar a mesma com o cabo USB fornecido ligando-o ao PC e ao leitor do Ebook. Carregar o mesmo através do adaptador de corrente.</w:t>
      </w:r>
    </w:p>
    <w:p w:rsidR="00C808AE" w:rsidRPr="002B7C8F" w:rsidRDefault="00C808AE" w:rsidP="0062229E">
      <w:pPr>
        <w:ind w:left="360"/>
      </w:pPr>
    </w:p>
    <w:p w:rsidR="00C808AE" w:rsidRPr="002B7C8F" w:rsidRDefault="00AE58B3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Copiar ficheiros para o leitor do Ebook</w:t>
      </w:r>
    </w:p>
    <w:p w:rsidR="00C808AE" w:rsidRPr="002B7C8F" w:rsidRDefault="00AE58B3" w:rsidP="0062229E">
      <w:pPr>
        <w:ind w:left="360"/>
      </w:pPr>
      <w:r w:rsidRPr="002B7C8F">
        <w:t>Ligar o leitor do Ebook ao PC usando o cabo USB fornecido. O dispositivo atuará como um dispositivo de memória USB.</w:t>
      </w:r>
    </w:p>
    <w:p w:rsidR="00AE58B3" w:rsidRPr="002B7C8F" w:rsidRDefault="00AE58B3" w:rsidP="0062229E">
      <w:pPr>
        <w:ind w:left="360"/>
      </w:pPr>
    </w:p>
    <w:p w:rsidR="00291A46" w:rsidRPr="002B7C8F" w:rsidRDefault="00291A46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Princípios básicos</w:t>
      </w:r>
    </w:p>
    <w:p w:rsidR="00291A46" w:rsidRPr="002B7C8F" w:rsidRDefault="00291A46" w:rsidP="0062229E">
      <w:pPr>
        <w:ind w:left="360"/>
      </w:pPr>
      <w:r w:rsidRPr="002B7C8F">
        <w:t xml:space="preserve">Usar os botões de </w:t>
      </w:r>
      <w:r w:rsidRPr="002B7C8F">
        <w:rPr>
          <w:b/>
        </w:rPr>
        <w:t>Navegação</w:t>
      </w:r>
      <w:r w:rsidRPr="002B7C8F">
        <w:t xml:space="preserve"> para se deslocar para o item pretendido da lista.</w:t>
      </w:r>
    </w:p>
    <w:p w:rsidR="00291A46" w:rsidRPr="002B7C8F" w:rsidRDefault="00291A46" w:rsidP="0062229E">
      <w:pPr>
        <w:ind w:left="360"/>
      </w:pPr>
      <w:r w:rsidRPr="002B7C8F">
        <w:t xml:space="preserve">Premir o botão </w:t>
      </w:r>
      <w:r w:rsidRPr="002B7C8F">
        <w:rPr>
          <w:b/>
        </w:rPr>
        <w:t>OK</w:t>
      </w:r>
      <w:r w:rsidRPr="002B7C8F">
        <w:t xml:space="preserve"> para confirmar a seleção.</w:t>
      </w:r>
    </w:p>
    <w:p w:rsidR="00291A46" w:rsidRPr="002B7C8F" w:rsidRDefault="00291A46" w:rsidP="0062229E">
      <w:pPr>
        <w:ind w:left="360"/>
      </w:pPr>
      <w:r w:rsidRPr="002B7C8F">
        <w:lastRenderedPageBreak/>
        <w:t xml:space="preserve">Premir o botão </w:t>
      </w:r>
      <w:r w:rsidRPr="002B7C8F">
        <w:rPr>
          <w:b/>
        </w:rPr>
        <w:t>Menu</w:t>
      </w:r>
      <w:r w:rsidRPr="002B7C8F">
        <w:t xml:space="preserve"> para abrir o menu de opções.</w:t>
      </w:r>
    </w:p>
    <w:p w:rsidR="00291A46" w:rsidRPr="002B7C8F" w:rsidRDefault="00291A46" w:rsidP="0062229E">
      <w:pPr>
        <w:ind w:left="360"/>
      </w:pPr>
      <w:r w:rsidRPr="002B7C8F">
        <w:t xml:space="preserve">Premir o botão </w:t>
      </w:r>
      <w:r w:rsidRPr="002B7C8F">
        <w:rPr>
          <w:b/>
        </w:rPr>
        <w:t>Voltar</w:t>
      </w:r>
      <w:r w:rsidRPr="002B7C8F">
        <w:t xml:space="preserve"> para cancelar a seleção ou voltar ao menu anterior ou premir repetidamente para voltar ao menu principal.</w:t>
      </w:r>
    </w:p>
    <w:p w:rsidR="00291A46" w:rsidRPr="002B7C8F" w:rsidRDefault="00291A46" w:rsidP="0062229E">
      <w:pPr>
        <w:ind w:left="360"/>
      </w:pPr>
    </w:p>
    <w:p w:rsidR="00291A46" w:rsidRPr="002B7C8F" w:rsidRDefault="00291A46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Navegador do histórico</w:t>
      </w:r>
    </w:p>
    <w:p w:rsidR="00291A46" w:rsidRPr="002B7C8F" w:rsidRDefault="00291A46" w:rsidP="0062229E">
      <w:pPr>
        <w:ind w:left="360"/>
      </w:pPr>
      <w:r w:rsidRPr="002B7C8F">
        <w:t>A partir do menu principal, selecionar o navegador Histórico e premir o botão OK. Pode selecionar rapidamente as suas últimas 10 leituras.</w:t>
      </w:r>
    </w:p>
    <w:p w:rsidR="00291A46" w:rsidRPr="002B7C8F" w:rsidRDefault="00291A46" w:rsidP="0062229E">
      <w:pPr>
        <w:ind w:left="360"/>
      </w:pPr>
    </w:p>
    <w:p w:rsidR="00291A46" w:rsidRPr="002B7C8F" w:rsidRDefault="00291A46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Ebook</w:t>
      </w:r>
    </w:p>
    <w:p w:rsidR="00B30CBB" w:rsidRPr="002B7C8F" w:rsidRDefault="00291A46" w:rsidP="0062229E">
      <w:pPr>
        <w:ind w:left="360"/>
      </w:pPr>
      <w:r w:rsidRPr="002B7C8F">
        <w:t>A partir do menu principal, selecionar Ebook, premir o botão OK para entrar na sua biblioteca. A partir da biblioteca, utilizar os botões de navegação para selecionar um livro e premir o botão OK pra abrir o livro pretendido. Quando estiver a ler, premir os botões de navegação para mudar de página.</w:t>
      </w:r>
    </w:p>
    <w:p w:rsidR="00B30CBB" w:rsidRPr="002B7C8F" w:rsidRDefault="00B30CBB" w:rsidP="0062229E">
      <w:pPr>
        <w:ind w:left="360"/>
      </w:pPr>
    </w:p>
    <w:p w:rsidR="00B30CBB" w:rsidRPr="002B7C8F" w:rsidRDefault="00B30CBB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Música</w:t>
      </w:r>
    </w:p>
    <w:p w:rsidR="00B30CBB" w:rsidRPr="002B7C8F" w:rsidRDefault="00B30CBB" w:rsidP="0062229E">
      <w:pPr>
        <w:ind w:left="360"/>
      </w:pPr>
      <w:r w:rsidRPr="002B7C8F">
        <w:t>A partir do menu principal, selecionar Música, premir o botão OK para selecionar o ficheiro áudio da sua biblioteca. Premir o botão OK para reproduzir ou fazer pausa na sua música e os botões de navegação para selecionar a faixa anterior ou a seguinte.</w:t>
      </w:r>
    </w:p>
    <w:p w:rsidR="003A1E21" w:rsidRPr="002B7C8F" w:rsidRDefault="003A1E21" w:rsidP="0062229E">
      <w:pPr>
        <w:ind w:left="360"/>
      </w:pPr>
    </w:p>
    <w:p w:rsidR="00B30CBB" w:rsidRPr="002B7C8F" w:rsidRDefault="00B30CBB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Fotografia</w:t>
      </w:r>
    </w:p>
    <w:p w:rsidR="00B30CBB" w:rsidRPr="002B7C8F" w:rsidRDefault="00B30CBB" w:rsidP="0062229E">
      <w:pPr>
        <w:ind w:left="360"/>
      </w:pPr>
      <w:r w:rsidRPr="002B7C8F">
        <w:t>Premir o menu principal, selecionar Fotografia e premir o botão OK para entrar no visualizador. Selecionar uma imagem e premir o botão OK para visualizar em ecrã total. Premir o botão Menu para abrir o menu de opções. Todas as fotografias serão exibidas apenas em escala de cinzento. Não a cores.</w:t>
      </w:r>
    </w:p>
    <w:p w:rsidR="00B30CBB" w:rsidRPr="002B7C8F" w:rsidRDefault="00B30CBB" w:rsidP="0062229E">
      <w:pPr>
        <w:ind w:left="360"/>
      </w:pPr>
    </w:p>
    <w:p w:rsidR="00B30CBB" w:rsidRPr="002B7C8F" w:rsidRDefault="00B30CBB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Definição</w:t>
      </w:r>
    </w:p>
    <w:p w:rsidR="00B30CBB" w:rsidRPr="002B7C8F" w:rsidRDefault="00B30CBB" w:rsidP="0062229E">
      <w:pPr>
        <w:ind w:left="360"/>
      </w:pPr>
      <w:r w:rsidRPr="002B7C8F">
        <w:t>A partir do menu principal, selecionar Definição e premir o botão OK. Utilizar os botões de navegação e o botão OK para definir o idioma e a hora do sistema ou outros ajustamentos.</w:t>
      </w:r>
    </w:p>
    <w:p w:rsidR="00B30CBB" w:rsidRPr="002B7C8F" w:rsidRDefault="00B30CBB" w:rsidP="0062229E">
      <w:pPr>
        <w:ind w:left="360"/>
      </w:pPr>
    </w:p>
    <w:p w:rsidR="00B30CBB" w:rsidRPr="002B7C8F" w:rsidRDefault="009F52DA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Navegador</w:t>
      </w:r>
    </w:p>
    <w:p w:rsidR="009F52DA" w:rsidRPr="002B7C8F" w:rsidRDefault="009F52DA" w:rsidP="0062229E">
      <w:pPr>
        <w:ind w:left="360"/>
      </w:pPr>
      <w:r w:rsidRPr="002B7C8F">
        <w:t>Premir o botão Menu, selecionar Explorer e clicar no botão OK para entrar no navegador do ficheiro. Selecionar uma pasta ou ficheiro para a/o abrir, premir o botão Menu para usar o menu de opções.</w:t>
      </w:r>
    </w:p>
    <w:p w:rsidR="009F52DA" w:rsidRPr="002B7C8F" w:rsidRDefault="009F52DA" w:rsidP="0062229E">
      <w:pPr>
        <w:ind w:left="360"/>
      </w:pPr>
    </w:p>
    <w:p w:rsidR="009F52DA" w:rsidRPr="002B7C8F" w:rsidRDefault="009F52DA" w:rsidP="0062229E">
      <w:pPr>
        <w:ind w:left="360"/>
        <w:rPr>
          <w:b/>
          <w:u w:val="single"/>
        </w:rPr>
      </w:pPr>
      <w:r w:rsidRPr="002B7C8F">
        <w:rPr>
          <w:b/>
          <w:u w:val="single"/>
        </w:rPr>
        <w:t>Calendário</w:t>
      </w:r>
    </w:p>
    <w:p w:rsidR="00697B68" w:rsidRPr="002B7C8F" w:rsidRDefault="009F52DA" w:rsidP="00697B68">
      <w:pPr>
        <w:ind w:left="360"/>
      </w:pPr>
      <w:r w:rsidRPr="002B7C8F">
        <w:t>A partir do menu principal, selecionar Calendário e premir o botão OK. Usar os botões de navegação e o botão OK para exibir o ano, mês, dia.</w:t>
      </w:r>
    </w:p>
    <w:p w:rsidR="00697B68" w:rsidRPr="002B7C8F" w:rsidRDefault="00697B68" w:rsidP="00697B68">
      <w:pPr>
        <w:ind w:left="360"/>
      </w:pPr>
    </w:p>
    <w:p w:rsidR="00AE58B3" w:rsidRPr="002B7C8F" w:rsidRDefault="00636304" w:rsidP="00AE58B3">
      <w:pPr>
        <w:rPr>
          <w:rFonts w:eastAsia="微软雅黑" w:cstheme="minorHAnsi"/>
          <w:sz w:val="44"/>
          <w:szCs w:val="44"/>
        </w:rPr>
      </w:pPr>
      <w:r w:rsidRPr="002B7C8F">
        <w:rPr>
          <w:rFonts w:cstheme="minorHAnsi"/>
          <w:sz w:val="44"/>
        </w:rPr>
        <w:t xml:space="preserve">Transferir Ebooks com cópia DRM protegida para o seu </w:t>
      </w:r>
      <w:r w:rsidRPr="002B7C8F">
        <w:rPr>
          <w:rFonts w:cstheme="minorHAnsi"/>
          <w:color w:val="3A3A3A"/>
          <w:sz w:val="44"/>
        </w:rPr>
        <w:t>DENVER EBO-620</w:t>
      </w:r>
    </w:p>
    <w:p w:rsidR="00AE58B3" w:rsidRPr="002B7C8F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</w:p>
    <w:p w:rsidR="00AE58B3" w:rsidRPr="002B7C8F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O DENVER EBO-620 pode ler Ebooks com DRM protegido. Para fazer isto é necessário transferir de um PC através do Adobe Digital Editions.</w:t>
      </w:r>
    </w:p>
    <w:p w:rsidR="00AE58B3" w:rsidRPr="002B7C8F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</w:p>
    <w:p w:rsidR="00AE58B3" w:rsidRPr="002B7C8F" w:rsidRDefault="00636304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</w:rPr>
      </w:pPr>
      <w:r w:rsidRPr="002B7C8F">
        <w:rPr>
          <w:rFonts w:cstheme="minorHAnsi"/>
          <w:b/>
          <w:color w:val="3A3A3A"/>
        </w:rPr>
        <w:t>Transferir através do Adobe Digital Editions</w:t>
      </w:r>
    </w:p>
    <w:p w:rsidR="00AE58B3" w:rsidRPr="002B7C8F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b/>
          <w:bCs/>
          <w:color w:val="3A3A3A"/>
        </w:rPr>
      </w:pPr>
    </w:p>
    <w:p w:rsidR="00AE58B3" w:rsidRPr="002B7C8F" w:rsidRDefault="00AE58B3" w:rsidP="00AE58B3">
      <w:pPr>
        <w:shd w:val="clear" w:color="auto" w:fill="FFFFFF"/>
        <w:spacing w:line="315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 xml:space="preserve">Descarregar o programa a partir deste link: </w:t>
      </w:r>
      <w:hyperlink r:id="rId13">
        <w:r w:rsidRPr="002B7C8F">
          <w:rPr>
            <w:rStyle w:val="a4"/>
            <w:rFonts w:cstheme="minorHAnsi"/>
          </w:rPr>
          <w:t>http://www.adobe.com/dk/products/digital-editions/download.html</w:t>
        </w:r>
      </w:hyperlink>
    </w:p>
    <w:p w:rsidR="003C4F68" w:rsidRPr="002B7C8F" w:rsidRDefault="00AE58B3" w:rsidP="00AE58B3">
      <w:pPr>
        <w:shd w:val="clear" w:color="auto" w:fill="FFFFFF"/>
        <w:spacing w:line="315" w:lineRule="atLeast"/>
        <w:rPr>
          <w:rFonts w:cstheme="minorHAnsi"/>
          <w:noProof/>
        </w:rPr>
      </w:pPr>
      <w:r w:rsidRPr="002B7C8F">
        <w:rPr>
          <w:rFonts w:cstheme="minorHAnsi"/>
          <w:color w:val="3A3A3A"/>
        </w:rPr>
        <w:t>Escolher se pretende descarregar para o Windows ou o Macintosh.</w:t>
      </w:r>
    </w:p>
    <w:p w:rsidR="003C4F68" w:rsidRPr="002B7C8F" w:rsidRDefault="00AE58B3" w:rsidP="00AE58B3">
      <w:pPr>
        <w:shd w:val="clear" w:color="auto" w:fill="FFFFFF"/>
        <w:spacing w:line="315" w:lineRule="atLeast"/>
        <w:rPr>
          <w:rFonts w:ascii="Arial" w:hAnsi="Arial" w:cs="Arial"/>
          <w:color w:val="3A3A3A"/>
        </w:rPr>
      </w:pPr>
      <w:r w:rsidRPr="002B7C8F">
        <w:rPr>
          <w:rFonts w:ascii="Arial" w:hAnsi="Arial" w:cs="Arial"/>
          <w:noProof/>
          <w:lang w:val="en-US" w:eastAsia="zh-CN" w:bidi="ar-SA"/>
        </w:rPr>
        <w:drawing>
          <wp:inline distT="0" distB="0" distL="0" distR="0" wp14:anchorId="490D2D99" wp14:editId="199B31CF">
            <wp:extent cx="2609850" cy="3352800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2B7C8F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Agora pode descarregar o ficheiro de instalação para o seu PC/Mac. Assegurar que o guarda num local onde o possa encontrar novamente. (Por exemplo em “Downloads” ou “Desktop”.</w:t>
      </w:r>
    </w:p>
    <w:p w:rsidR="00AE58B3" w:rsidRPr="002B7C8F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Clicar duas vezes no ficheiro de instalação para iniciar a instalação do Adobe Digital Editions.</w:t>
      </w:r>
    </w:p>
    <w:p w:rsidR="00AE58B3" w:rsidRPr="002B7C8F" w:rsidRDefault="00AE58B3" w:rsidP="00AE58B3">
      <w:pPr>
        <w:shd w:val="clear" w:color="auto" w:fill="FFFFFF"/>
        <w:spacing w:before="100" w:beforeAutospacing="1" w:after="100" w:afterAutospacing="1" w:line="324" w:lineRule="atLeast"/>
        <w:ind w:left="720"/>
        <w:rPr>
          <w:rFonts w:eastAsia="Times New Roman" w:cstheme="minorHAnsi"/>
          <w:color w:val="3A3A3A"/>
        </w:rPr>
      </w:pPr>
      <w:r w:rsidRPr="002B7C8F">
        <w:rPr>
          <w:rFonts w:cstheme="minorHAnsi"/>
          <w:noProof/>
          <w:lang w:val="en-US" w:eastAsia="zh-CN" w:bidi="ar-SA"/>
        </w:rPr>
        <w:lastRenderedPageBreak/>
        <w:drawing>
          <wp:inline distT="0" distB="0" distL="0" distR="0" wp14:anchorId="71D282E6" wp14:editId="33F4B44E">
            <wp:extent cx="1524000" cy="1143000"/>
            <wp:effectExtent l="0" t="0" r="0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2B7C8F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Quando a instalação estiver concluída terá um atalho para o Adobe Digital Editions no seu ambiente de trabalho. Clicar duas vezes no ícone para abrir o programa.</w:t>
      </w:r>
    </w:p>
    <w:p w:rsidR="00AE58B3" w:rsidRPr="002B7C8F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Autorizar a ID do Adobe</w:t>
      </w:r>
    </w:p>
    <w:p w:rsidR="00EE67A4" w:rsidRPr="002B7C8F" w:rsidRDefault="00AE58B3" w:rsidP="00EE67A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Abrir o Adobe Digital Editions e clicar em “Help” e escolher “Authorize Computer”</w:t>
      </w:r>
    </w:p>
    <w:p w:rsidR="00EE67A4" w:rsidRPr="002B7C8F" w:rsidRDefault="00EE67A4" w:rsidP="00A35172">
      <w:pPr>
        <w:shd w:val="clear" w:color="auto" w:fill="FFFFFF"/>
        <w:spacing w:after="0" w:line="240" w:lineRule="auto"/>
        <w:rPr>
          <w:rFonts w:cstheme="minorHAnsi"/>
          <w:color w:val="3A3A3A"/>
        </w:rPr>
      </w:pPr>
    </w:p>
    <w:p w:rsidR="00AE58B3" w:rsidRPr="002B7C8F" w:rsidRDefault="00AE58B3" w:rsidP="00A35172">
      <w:pPr>
        <w:shd w:val="clear" w:color="auto" w:fill="FFFFFF"/>
        <w:spacing w:after="0" w:line="240" w:lineRule="auto"/>
        <w:ind w:left="720"/>
        <w:rPr>
          <w:rFonts w:cstheme="minorHAnsi"/>
          <w:color w:val="3A3A3A"/>
        </w:rPr>
      </w:pPr>
      <w:r w:rsidRPr="002B7C8F">
        <w:rPr>
          <w:rFonts w:eastAsia="Times New Roman" w:cstheme="minorHAnsi"/>
          <w:noProof/>
          <w:color w:val="3A3A3A"/>
          <w:lang w:val="en-US" w:eastAsia="zh-CN" w:bidi="ar-SA"/>
        </w:rPr>
        <w:drawing>
          <wp:inline distT="0" distB="0" distL="0" distR="0" wp14:anchorId="4DB5ECD3" wp14:editId="574B4859">
            <wp:extent cx="5086350" cy="3343275"/>
            <wp:effectExtent l="0" t="0" r="0" b="9525"/>
            <wp:docPr id="4" name="Billede 4" descr="http://support.saxo.com/customer/portal/attachments/236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5" descr="http://support.saxo.com/customer/portal/attachments/2365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2B7C8F" w:rsidRDefault="00AE58B3" w:rsidP="00AE58B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Se já tiver a ADOBE ID. É necessário apenas preencher o nome do utilizador e a palavra-passe. Se não o possuir já, pode criá-lo através de escolha. "Criar uma ID Adobe".</w:t>
      </w:r>
    </w:p>
    <w:p w:rsidR="00FE6054" w:rsidRPr="002B7C8F" w:rsidRDefault="00AE58B3" w:rsidP="00A35172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Clicar em “Authorize” quando tiver inserido a informação necessária.</w:t>
      </w:r>
    </w:p>
    <w:p w:rsidR="00FE6054" w:rsidRPr="002B7C8F" w:rsidRDefault="00AE58B3" w:rsidP="00A35172">
      <w:pPr>
        <w:shd w:val="clear" w:color="auto" w:fill="FFFFFF"/>
        <w:spacing w:before="100" w:beforeAutospacing="1" w:after="100" w:afterAutospacing="1" w:line="324" w:lineRule="atLeast"/>
        <w:rPr>
          <w:rFonts w:ascii="Arial" w:hAnsi="Arial" w:cs="Arial"/>
          <w:color w:val="3A3A3A"/>
        </w:rPr>
      </w:pPr>
      <w:r w:rsidRPr="002B7C8F">
        <w:rPr>
          <w:rFonts w:ascii="Arial" w:eastAsia="Times New Roman" w:hAnsi="Arial" w:cs="Arial"/>
          <w:noProof/>
          <w:color w:val="3A3A3A"/>
          <w:lang w:val="en-US" w:eastAsia="zh-CN" w:bidi="ar-SA"/>
        </w:rPr>
        <w:lastRenderedPageBreak/>
        <w:drawing>
          <wp:inline distT="0" distB="0" distL="0" distR="0" wp14:anchorId="7E23552C" wp14:editId="2C8766D5">
            <wp:extent cx="6191250" cy="3905250"/>
            <wp:effectExtent l="0" t="0" r="0" b="0"/>
            <wp:docPr id="7" name="Billede 7" descr="http://support.saxo.com/customer/portal/attachments/236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 descr="http://support.saxo.com/customer/portal/attachments/2365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58B3" w:rsidRPr="002B7C8F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Agora o Adobe Digital Editions está autorizado.</w:t>
      </w:r>
    </w:p>
    <w:p w:rsidR="00AE58B3" w:rsidRPr="002B7C8F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ind w:left="714" w:hanging="357"/>
        <w:contextualSpacing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Certificar se o seu DENVER EBO-620 está ligado e depois ligar o cabo USB entre o leitor Ebook e o seu PC e premir OK quando aparecer uma mensagem no ecrã. Agora está visível um novo ícone para o DENVER EBO-620 no lado esquerdo do menu do utilizador do Adobe Digital Editions.</w:t>
      </w:r>
    </w:p>
    <w:p w:rsidR="00697B68" w:rsidRPr="002B7C8F" w:rsidRDefault="00697B68" w:rsidP="00697B68">
      <w:pPr>
        <w:shd w:val="clear" w:color="auto" w:fill="FFFFFF"/>
        <w:spacing w:before="100" w:beforeAutospacing="1" w:after="100" w:afterAutospacing="1" w:line="240" w:lineRule="auto"/>
        <w:ind w:left="357"/>
        <w:contextualSpacing/>
        <w:rPr>
          <w:rFonts w:eastAsia="Times New Roman" w:cstheme="minorHAnsi"/>
          <w:color w:val="3A3A3A"/>
        </w:rPr>
      </w:pPr>
    </w:p>
    <w:p w:rsidR="00AE58B3" w:rsidRPr="002B7C8F" w:rsidRDefault="00AE58B3" w:rsidP="00697B68">
      <w:pPr>
        <w:shd w:val="clear" w:color="auto" w:fill="FFFFFF"/>
        <w:spacing w:before="100" w:beforeAutospacing="1" w:after="100" w:afterAutospacing="1" w:line="324" w:lineRule="atLeast"/>
        <w:ind w:left="720"/>
        <w:contextualSpacing/>
        <w:rPr>
          <w:rFonts w:ascii="Arial" w:hAnsi="Arial" w:cs="Arial"/>
          <w:color w:val="3A3A3A"/>
        </w:rPr>
      </w:pPr>
      <w:r w:rsidRPr="002B7C8F">
        <w:rPr>
          <w:rFonts w:ascii="Arial" w:hAnsi="Arial" w:cs="Arial"/>
          <w:noProof/>
          <w:lang w:val="en-US" w:eastAsia="zh-CN" w:bidi="ar-SA"/>
        </w:rPr>
        <w:drawing>
          <wp:inline distT="0" distB="0" distL="0" distR="0" wp14:anchorId="6180B7CB" wp14:editId="2217CC5A">
            <wp:extent cx="4676775" cy="3009900"/>
            <wp:effectExtent l="0" t="0" r="9525" b="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68" w:rsidRPr="002B7C8F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</w:p>
    <w:p w:rsidR="00AE58B3" w:rsidRPr="002B7C8F" w:rsidRDefault="00AE58B3" w:rsidP="00AE58B3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lastRenderedPageBreak/>
        <w:t>Por vezes pode ser necessário autorizar o DENVER EBO-620. Isso pode ser feito clicando no ícone Engrenagem mesmo junto a Dispositivos e escolher “authorize device”.</w:t>
      </w:r>
    </w:p>
    <w:p w:rsidR="00AE58B3" w:rsidRPr="002B7C8F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ascii="Arial" w:eastAsia="Times New Roman" w:hAnsi="Arial" w:cs="Arial"/>
          <w:color w:val="3A3A3A"/>
        </w:rPr>
      </w:pPr>
    </w:p>
    <w:p w:rsidR="00AE58B3" w:rsidRPr="002B7C8F" w:rsidRDefault="00AE58B3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</w:rPr>
      </w:pPr>
      <w:r w:rsidRPr="002B7C8F">
        <w:rPr>
          <w:rFonts w:cstheme="minorHAnsi"/>
          <w:noProof/>
          <w:lang w:val="en-US" w:eastAsia="zh-CN" w:bidi="ar-SA"/>
        </w:rPr>
        <w:drawing>
          <wp:inline distT="0" distB="0" distL="0" distR="0" wp14:anchorId="060757DD" wp14:editId="62C2717B">
            <wp:extent cx="5581650" cy="35242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68" w:rsidRPr="002B7C8F" w:rsidRDefault="00697B68" w:rsidP="00AE58B3">
      <w:pPr>
        <w:pStyle w:val="a3"/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</w:rPr>
      </w:pPr>
    </w:p>
    <w:p w:rsidR="00AE58B3" w:rsidRPr="002B7C8F" w:rsidRDefault="00AE58B3" w:rsidP="00697B68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cstheme="minorHAnsi"/>
          <w:noProof/>
        </w:rPr>
      </w:pPr>
      <w:r w:rsidRPr="002B7C8F">
        <w:rPr>
          <w:rFonts w:cstheme="minorHAnsi"/>
          <w:color w:val="3A3A3A"/>
        </w:rPr>
        <w:t>Agora pode adicionar os ebooks pretendidos clicando em “File” e escolher “Add to Library”. Agora o ebook pode ser visualizado na visão geral da “Library”.</w:t>
      </w:r>
    </w:p>
    <w:p w:rsidR="00AE58B3" w:rsidRPr="002B7C8F" w:rsidRDefault="00AE58B3" w:rsidP="00697B68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tLeast"/>
        <w:ind w:left="714" w:hanging="357"/>
        <w:contextualSpacing/>
        <w:rPr>
          <w:rFonts w:eastAsia="Times New Roman" w:cstheme="minorHAnsi"/>
          <w:color w:val="3A3A3A"/>
        </w:rPr>
      </w:pPr>
      <w:r w:rsidRPr="002B7C8F">
        <w:rPr>
          <w:rFonts w:cstheme="minorHAnsi"/>
          <w:color w:val="3A3A3A"/>
        </w:rPr>
        <w:t>Seguidamente arrasta o Ebook para o Denver EBO-620 e pode observar que aparece um + verde pequeno. Isto é uma indicação que pode arrastar o Ebook. Seguidamente o Ebook é copiado para o seu dispositivo DENVER EBO-620.</w:t>
      </w:r>
    </w:p>
    <w:p w:rsidR="00697B68" w:rsidRPr="002B7C8F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</w:p>
    <w:p w:rsidR="00AE58B3" w:rsidRPr="002B7C8F" w:rsidRDefault="00AE58B3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  <w:r w:rsidRPr="002B7C8F">
        <w:rPr>
          <w:rFonts w:ascii="Arial" w:eastAsia="Times New Roman" w:hAnsi="Arial" w:cs="Arial"/>
          <w:noProof/>
          <w:color w:val="3A3A3A"/>
          <w:lang w:val="en-US" w:eastAsia="zh-CN" w:bidi="ar-SA"/>
        </w:rPr>
        <w:lastRenderedPageBreak/>
        <w:drawing>
          <wp:inline distT="0" distB="0" distL="0" distR="0" wp14:anchorId="58885E5D" wp14:editId="0298F818">
            <wp:extent cx="5191125" cy="5791200"/>
            <wp:effectExtent l="0" t="0" r="9525" b="0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68" w:rsidRPr="002B7C8F" w:rsidRDefault="00697B68" w:rsidP="00697B68">
      <w:pPr>
        <w:shd w:val="clear" w:color="auto" w:fill="FFFFFF"/>
        <w:spacing w:before="100" w:beforeAutospacing="1" w:after="100" w:afterAutospacing="1" w:line="240" w:lineRule="auto"/>
        <w:ind w:left="720"/>
        <w:contextualSpacing/>
        <w:rPr>
          <w:rFonts w:ascii="Arial" w:hAnsi="Arial" w:cs="Arial"/>
          <w:color w:val="3A3A3A"/>
        </w:rPr>
      </w:pPr>
    </w:p>
    <w:p w:rsidR="005D05FA" w:rsidRPr="002B7C8F" w:rsidRDefault="00AE58B3" w:rsidP="005D05F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24" w:lineRule="atLeast"/>
        <w:rPr>
          <w:rFonts w:eastAsia="Times New Roman" w:cstheme="minorHAnsi"/>
          <w:color w:val="3A3A3A"/>
          <w:sz w:val="21"/>
          <w:szCs w:val="21"/>
        </w:rPr>
      </w:pPr>
      <w:r w:rsidRPr="002B7C8F">
        <w:rPr>
          <w:rFonts w:cstheme="minorHAnsi"/>
          <w:color w:val="3A3A3A"/>
        </w:rPr>
        <w:t>Quando tiver copiado todos os livros pode desligar o cabo USB e está pronto para ler o livro.</w:t>
      </w:r>
    </w:p>
    <w:p w:rsidR="005D05FA" w:rsidRPr="002B7C8F" w:rsidRDefault="005D05FA">
      <w:pPr>
        <w:rPr>
          <w:rFonts w:ascii="Arial" w:eastAsia="Times New Roman" w:hAnsi="Arial" w:cs="Arial"/>
          <w:color w:val="3A3A3A"/>
        </w:rPr>
      </w:pPr>
      <w:r w:rsidRPr="002B7C8F">
        <w:br w:type="page"/>
      </w:r>
    </w:p>
    <w:p w:rsidR="005D05FA" w:rsidRPr="002B7C8F" w:rsidRDefault="005D05FA" w:rsidP="002665B6">
      <w:pPr>
        <w:spacing w:after="0" w:line="240" w:lineRule="auto"/>
        <w:jc w:val="center"/>
        <w:rPr>
          <w:rFonts w:cstheme="minorHAnsi"/>
        </w:rPr>
      </w:pPr>
      <w:r w:rsidRPr="002B7C8F">
        <w:lastRenderedPageBreak/>
        <w:t>TODOS OS DIREITOS RESERVADOS, COPYRIGHT DENVER ELECTRONICS A/S</w:t>
      </w:r>
    </w:p>
    <w:p w:rsidR="002665B6" w:rsidRPr="002B7C8F" w:rsidRDefault="002665B6" w:rsidP="002665B6">
      <w:pPr>
        <w:spacing w:after="0" w:line="240" w:lineRule="auto"/>
        <w:jc w:val="center"/>
        <w:rPr>
          <w:rFonts w:cstheme="minorHAnsi"/>
        </w:rPr>
      </w:pPr>
    </w:p>
    <w:p w:rsidR="005D05FA" w:rsidRPr="002B7C8F" w:rsidRDefault="002665B6" w:rsidP="002665B6">
      <w:pPr>
        <w:spacing w:after="0" w:line="240" w:lineRule="auto"/>
        <w:jc w:val="center"/>
        <w:rPr>
          <w:rFonts w:cstheme="minorHAnsi"/>
        </w:rPr>
      </w:pPr>
      <w:r w:rsidRPr="002B7C8F">
        <w:rPr>
          <w:rFonts w:cstheme="minorHAnsi"/>
          <w:noProof/>
          <w:lang w:val="en-US" w:eastAsia="zh-CN" w:bidi="ar-SA"/>
        </w:rPr>
        <w:drawing>
          <wp:inline distT="0" distB="0" distL="0" distR="0" wp14:anchorId="4172702F" wp14:editId="5E468F25">
            <wp:extent cx="2876550" cy="2562225"/>
            <wp:effectExtent l="19050" t="0" r="0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Equipamentos elétricos e eletrónicos, bem como as pilhas que os acompanham, contêm materiais, componentes e substâncias que podem ser perigosos à sua saúde e ao meio ambiente, caso o lixo (equipamentos elétricos e eletrónicos deitados fora, incluindo pilhas) não sejam eliminados correctamente.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Os equipamentos elétricos e eletrónicos, bem como as pilhas, vêm marcados com um símbolo composto de um caixote do lixo e um X, como mostrado abaixo. Este símbolo significa que os equipamentos elétricos e eletrónicos, bem como pilhas, não devem ser deitados fora em conjunto com o lixo doméstico, mas separadamente.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Como utilizador final, é importante enviar as suas pilhas usadas para uma unidade de reciclagem adequada. Assim, certamente as pilhas serão recicladas de acordo com a legislação e o meio ambiente não será prejudicado.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Todas as cidades possuem pontos de recolha específicos, onde os equipamentos elétricos e eletrónicos, bem como as pilhas, podem ser enviados gratuitamente para estações de reciclagem e outros locais de recolha ou recolhidos sua própria casa. O departamento técnico da sua cidade disponibiliza informações adicionais em relação a isto.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Importador: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DENVER ELECTRONICS A/S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Omega 5A, Soeften</w:t>
      </w:r>
    </w:p>
    <w:p w:rsidR="005D05FA" w:rsidRPr="002B7C8F" w:rsidRDefault="005D05FA" w:rsidP="002665B6">
      <w:pPr>
        <w:spacing w:after="0" w:line="240" w:lineRule="auto"/>
        <w:rPr>
          <w:rFonts w:cstheme="minorHAnsi"/>
        </w:rPr>
      </w:pPr>
      <w:r w:rsidRPr="002B7C8F">
        <w:t>DK-8382 Hinnerup</w:t>
      </w:r>
    </w:p>
    <w:p w:rsidR="00C808AE" w:rsidRPr="002B7C8F" w:rsidRDefault="00ED7C09" w:rsidP="002665B6">
      <w:pPr>
        <w:spacing w:after="0" w:line="240" w:lineRule="auto"/>
        <w:rPr>
          <w:rFonts w:cstheme="minorHAnsi"/>
        </w:rPr>
      </w:pPr>
      <w:hyperlink r:id="rId22">
        <w:r w:rsidR="002E71A9" w:rsidRPr="002B7C8F">
          <w:rPr>
            <w:rStyle w:val="a4"/>
            <w:rFonts w:cstheme="minorHAnsi"/>
          </w:rPr>
          <w:t>www.facebook.com/denverelectronics</w:t>
        </w:r>
      </w:hyperlink>
    </w:p>
    <w:p w:rsidR="002665B6" w:rsidRPr="002B7C8F" w:rsidRDefault="002665B6" w:rsidP="002665B6">
      <w:pPr>
        <w:spacing w:after="0" w:line="240" w:lineRule="auto"/>
        <w:rPr>
          <w:rFonts w:cstheme="minorHAnsi"/>
        </w:rPr>
      </w:pPr>
    </w:p>
    <w:p w:rsidR="002665B6" w:rsidRPr="002B7C8F" w:rsidRDefault="002665B6" w:rsidP="002665B6">
      <w:pPr>
        <w:spacing w:after="0" w:line="240" w:lineRule="auto"/>
        <w:rPr>
          <w:rFonts w:cstheme="minorHAnsi"/>
        </w:rPr>
      </w:pPr>
    </w:p>
    <w:sectPr w:rsidR="002665B6" w:rsidRPr="002B7C8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C09" w:rsidRDefault="00ED7C09" w:rsidP="003A1E21">
      <w:pPr>
        <w:spacing w:after="0" w:line="240" w:lineRule="auto"/>
      </w:pPr>
      <w:r>
        <w:separator/>
      </w:r>
    </w:p>
  </w:endnote>
  <w:endnote w:type="continuationSeparator" w:id="0">
    <w:p w:rsidR="00ED7C09" w:rsidRDefault="00ED7C09" w:rsidP="003A1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roximaNov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C09" w:rsidRDefault="00ED7C09" w:rsidP="003A1E21">
      <w:pPr>
        <w:spacing w:after="0" w:line="240" w:lineRule="auto"/>
      </w:pPr>
      <w:r>
        <w:separator/>
      </w:r>
    </w:p>
  </w:footnote>
  <w:footnote w:type="continuationSeparator" w:id="0">
    <w:p w:rsidR="00ED7C09" w:rsidRDefault="00ED7C09" w:rsidP="003A1E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650CE"/>
    <w:multiLevelType w:val="hybridMultilevel"/>
    <w:tmpl w:val="41B29A5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D454CB"/>
    <w:multiLevelType w:val="hybridMultilevel"/>
    <w:tmpl w:val="4B5C83E0"/>
    <w:lvl w:ilvl="0" w:tplc="D04208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D524B"/>
    <w:multiLevelType w:val="multilevel"/>
    <w:tmpl w:val="98E0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4323AD"/>
    <w:multiLevelType w:val="multilevel"/>
    <w:tmpl w:val="3FE47E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ProximaNova" w:eastAsia="Times New Roman" w:hAnsi="ProximaNova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DB553A"/>
    <w:multiLevelType w:val="hybridMultilevel"/>
    <w:tmpl w:val="8B88410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29E"/>
    <w:rsid w:val="000A75D9"/>
    <w:rsid w:val="00161F02"/>
    <w:rsid w:val="002665B6"/>
    <w:rsid w:val="00291A46"/>
    <w:rsid w:val="002B7C8F"/>
    <w:rsid w:val="002E71A9"/>
    <w:rsid w:val="003A1E21"/>
    <w:rsid w:val="003C4F68"/>
    <w:rsid w:val="005D05FA"/>
    <w:rsid w:val="0062229E"/>
    <w:rsid w:val="00636304"/>
    <w:rsid w:val="00640D2B"/>
    <w:rsid w:val="00697B68"/>
    <w:rsid w:val="0087692B"/>
    <w:rsid w:val="008C63F7"/>
    <w:rsid w:val="009C072E"/>
    <w:rsid w:val="009F52DA"/>
    <w:rsid w:val="00A1724B"/>
    <w:rsid w:val="00A35172"/>
    <w:rsid w:val="00A543BD"/>
    <w:rsid w:val="00A75821"/>
    <w:rsid w:val="00AE58B3"/>
    <w:rsid w:val="00B30CBB"/>
    <w:rsid w:val="00C808AE"/>
    <w:rsid w:val="00C93A07"/>
    <w:rsid w:val="00CA4DBE"/>
    <w:rsid w:val="00D6378E"/>
    <w:rsid w:val="00ED7C09"/>
    <w:rsid w:val="00EE67A4"/>
    <w:rsid w:val="00FE6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pt-P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pt-PT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29E"/>
    <w:pPr>
      <w:ind w:left="720"/>
      <w:contextualSpacing/>
    </w:pPr>
  </w:style>
  <w:style w:type="character" w:styleId="a4">
    <w:name w:val="Hyperlink"/>
    <w:uiPriority w:val="99"/>
    <w:unhideWhenUsed/>
    <w:rsid w:val="00AE58B3"/>
    <w:rPr>
      <w:color w:val="0000FF"/>
      <w:u w:val="single"/>
    </w:rPr>
  </w:style>
  <w:style w:type="paragraph" w:styleId="a5">
    <w:name w:val="Balloon Text"/>
    <w:basedOn w:val="a"/>
    <w:link w:val="Char"/>
    <w:uiPriority w:val="99"/>
    <w:semiHidden/>
    <w:unhideWhenUsed/>
    <w:rsid w:val="003A1E2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3A1E21"/>
    <w:rPr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3A1E2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3A1E21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3A1E21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3A1E2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2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adobe.com/dk/products/digital-editions/download.html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hyperlink" Target="http://www.denver-electronics.com/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yperlink" Target="http://www.facebook.com/denverelectronics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10</Pages>
  <Words>989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Teichmann</dc:creator>
  <cp:keywords/>
  <dc:description/>
  <cp:lastModifiedBy>PM-Cici</cp:lastModifiedBy>
  <cp:revision>15</cp:revision>
  <cp:lastPrinted>2018-04-10T02:18:00Z</cp:lastPrinted>
  <dcterms:created xsi:type="dcterms:W3CDTF">2018-04-05T13:00:00Z</dcterms:created>
  <dcterms:modified xsi:type="dcterms:W3CDTF">2018-04-12T11:37:00Z</dcterms:modified>
</cp:coreProperties>
</file>