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CBB" w:rsidRPr="0062229E" w:rsidRDefault="00A543BD" w:rsidP="0062229E">
      <w:pPr>
        <w:jc w:val="center"/>
        <w:rPr>
          <w:sz w:val="144"/>
          <w:szCs w:val="144"/>
        </w:rPr>
      </w:pPr>
      <w:r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3D2E7B8F" wp14:editId="2248B126">
            <wp:extent cx="3928654" cy="835572"/>
            <wp:effectExtent l="0" t="0" r="0" b="317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1294" cy="84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9E" w:rsidRDefault="00A543BD" w:rsidP="00A543BD">
      <w:pPr>
        <w:jc w:val="center"/>
      </w:pPr>
      <w:r>
        <w:rPr>
          <w:noProof/>
        </w:rPr>
        <w:drawing>
          <wp:inline xmlns:wp="http://schemas.openxmlformats.org/drawingml/2006/wordprocessingDrawing" distT="0" distB="0" distL="0" distR="0">
            <wp:extent cx="3673366" cy="5441256"/>
            <wp:effectExtent l="0" t="0" r="3810" b="762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67" cy="548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BD" w:rsidRPr="00A543BD" w:rsidRDefault="00A543BD" w:rsidP="00A543BD">
      <w:pPr>
        <w:jc w:val="center"/>
        <w:rPr>
          <w:sz w:val="44"/>
          <w:szCs w:val="44"/>
          <w:lang/>
        </w:rPr>
      </w:pPr>
      <w:r>
        <w:rPr>
          <w:sz w:val="44"/>
        </w:rPr>
        <w:t>MANUALE D'USO</w:t>
      </w:r>
    </w:p>
    <w:p w:rsidR="00A543BD" w:rsidRPr="00A543BD" w:rsidRDefault="00A543BD" w:rsidP="00A543BD">
      <w:pPr>
        <w:jc w:val="center"/>
        <w:rPr>
          <w:sz w:val="44"/>
          <w:szCs w:val="44"/>
          <w:lang/>
        </w:rPr>
      </w:pPr>
      <w:r>
        <w:rPr>
          <w:sz w:val="44"/>
        </w:rPr>
        <w:t>EBO-620</w:t>
      </w:r>
    </w:p>
    <w:p w:rsidR="00A543BD" w:rsidRDefault="002E71A9" w:rsidP="00A543BD">
      <w:pPr>
        <w:rPr>
          <w:sz w:val="28"/>
          <w:szCs w:val="28"/>
          <w:lang/>
        </w:rPr>
      </w:pPr>
      <w:hyperlink r:id="rId10">
        <w:r>
          <w:rPr>
            <w:rStyle w:val="a4"/>
            <w:sz w:val="28"/>
          </w:rPr>
          <w:t>www.denver-electronics.com</w:t>
        </w:r>
      </w:hyperlink>
    </w:p>
    <w:p w:rsidR="0062229E" w:rsidRPr="00A543BD" w:rsidRDefault="00A543BD" w:rsidP="00A543BD">
      <w:pPr>
        <w:rPr>
          <w:sz w:val="28"/>
          <w:szCs w:val="28"/>
          <w:lang/>
        </w:rPr>
      </w:pPr>
      <w:r>
        <w:rPr>
          <w:sz w:val="28"/>
        </w:rPr>
        <w:t>Prima di collegare, far funzionare o regolare il prodotto, leggere attentamente e per intero questo manuale.</w:t>
      </w:r>
    </w:p>
    <w:p w:rsidR="0062229E" w:rsidRDefault="00A543BD">
      <w:r>
        <w:rPr>
          <w:sz w:val="44"/>
        </w:rPr>
        <w:t>Introduzione</w:t>
      </w:r>
    </w:p>
    <w:p w:rsidR="0062229E" w:rsidRDefault="0062229E" w:rsidP="0062229E">
      <w:pPr>
        <w:jc w:val="center"/>
      </w:pPr>
      <w:r>
        <w:rPr>
          <w:noProof/>
        </w:rPr>
        <w:drawing>
          <wp:inline xmlns:wp="http://schemas.openxmlformats.org/drawingml/2006/wordprocessingDrawing" distT="0" distB="0" distL="0" distR="0">
            <wp:extent cx="5181600" cy="6489106"/>
            <wp:effectExtent l="0" t="0" r="0" b="698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91" cy="64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Aggiorna pagina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Selettore dimensioni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Tasti di navigazione/OK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Tasto Menu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Pulsante Back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6378E" w:rsidRDefault="00D6378E" w:rsidP="00D6378E">
      <w:pPr/>
    </w:p>
    <w:p w:rsidR="00D6378E" w:rsidRDefault="00D6378E" w:rsidP="00D6378E">
      <w:r>
        <w:rPr>
          <w:noProof/>
        </w:rPr>
        <w:drawing>
          <wp:inline xmlns:wp="http://schemas.openxmlformats.org/drawingml/2006/wordprocessingDrawing" distT="0" distB="0" distL="0" distR="0">
            <wp:extent cx="6115050" cy="15621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6378E" w:rsidRDefault="00D6378E" w:rsidP="00D6378E">
      <w:pPr/>
    </w:p>
    <w:p w:rsidR="00D6378E" w:rsidRP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Connessione via cavo USB per caricare e trasferire file.</w:t>
      </w:r>
    </w:p>
    <w:p w:rsid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Lettore di schede MicroSD</w:t>
      </w:r>
    </w:p>
    <w:p w:rsid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Connessione per auricolari (non inclusi).</w:t>
      </w:r>
    </w:p>
    <w:p w:rsidR="00D6378E" w:rsidRP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Accensione/Spegnimento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6378E" w:rsidRPr="00D6378E" w:rsidRDefault="00D6378E" w:rsidP="00D6378E">
      <w:pPr>
        <w:rPr>
          <w:lang/>
        </w:rPr>
      </w:pPr>
    </w:p>
    <w:p w:rsidR="0062229E" w:rsidRPr="00D6378E" w:rsidRDefault="00C808AE" w:rsidP="00AE58B3">
      <w:pPr>
        <w:rPr>
          <w:sz w:val="44"/>
          <w:szCs w:val="44"/>
          <w:lang/>
        </w:rPr>
      </w:pPr>
      <w:r>
        <w:rPr>
          <w:sz w:val="44"/>
        </w:rPr>
        <w:t>Configurazione e uso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08AE" w:rsidRPr="00D6378E" w:rsidRDefault="00C808AE" w:rsidP="0062229E">
      <w:pPr>
        <w:ind w:left="360"/>
        <w:rPr>
          <w:lang/>
        </w:rPr>
      </w:pPr>
    </w:p>
    <w:p w:rsidR="00C808AE" w:rsidRPr="00D6378E" w:rsidRDefault="003A1E21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Accensione/Spegnimento</w:t>
      </w:r>
    </w:p>
    <w:p w:rsidR="00C808AE" w:rsidRDefault="00C808AE" w:rsidP="0062229E">
      <w:pPr>
        <w:ind w:left="360"/>
        <w:rPr>
          <w:lang/>
        </w:rPr>
      </w:pPr>
      <w:r>
        <w:t>Tenere premuto il tasto di accensione per 5 secondi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08AE" w:rsidRDefault="00C808AE" w:rsidP="0062229E">
      <w:pPr>
        <w:ind w:left="360"/>
        <w:rPr>
          <w:lang/>
        </w:rPr>
      </w:pPr>
    </w:p>
    <w:p w:rsidR="00C808AE" w:rsidRPr="00C808AE" w:rsidRDefault="00C808AE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Carica del lettore di Ebook</w:t>
      </w:r>
    </w:p>
    <w:p w:rsidR="00C808AE" w:rsidRDefault="00C808AE" w:rsidP="0062229E">
      <w:pPr>
        <w:ind w:left="360"/>
        <w:rPr>
          <w:lang/>
        </w:rPr>
      </w:pPr>
      <w:r>
        <w:t xml:space="preserve">Caricare per 8 ore prima del suo primo utilizzo. </w:t>
      </w:r>
      <w:r>
        <w:t xml:space="preserve">Quando la batteria è scarica, caricarla collegando il cavo USB in dotazione tra il PC e il lettore di Ebook. </w:t>
      </w:r>
      <w:r>
        <w:t>Caricarlo con l'adattatore di alimentazione.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08AE" w:rsidRDefault="00C808AE" w:rsidP="0062229E">
      <w:pPr>
        <w:ind w:left="360"/>
        <w:rPr>
          <w:lang/>
        </w:rPr>
      </w:pPr>
    </w:p>
    <w:p w:rsidR="00C808AE" w:rsidRPr="00AE58B3" w:rsidRDefault="00AE58B3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Copia dei file nel lettore di Ebook</w:t>
      </w:r>
    </w:p>
    <w:p w:rsidR="00C808AE" w:rsidRDefault="00AE58B3" w:rsidP="0062229E">
      <w:pPr>
        <w:ind w:left="360"/>
        <w:rPr>
          <w:lang/>
        </w:rPr>
      </w:pPr>
      <w:r>
        <w:t xml:space="preserve">Collegare il lettore di Ebook al PC usando il cavo USB in dotazione. </w:t>
      </w:r>
      <w:r>
        <w:t>Il dispositivo si comporterà come un dispositivo di archiviazione USB.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Default="00AE58B3" w:rsidP="0062229E">
      <w:pPr>
        <w:ind w:left="360"/>
        <w:rPr>
          <w:lang/>
        </w:rPr>
      </w:pPr>
    </w:p>
    <w:p w:rsidR="00291A46" w:rsidRPr="00291A46" w:rsidRDefault="00291A46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Concetti basilari</w:t>
      </w:r>
    </w:p>
    <w:p w:rsidR="00291A46" w:rsidRDefault="00291A46" w:rsidP="0062229E">
      <w:pPr>
        <w:ind w:left="360"/>
        <w:rPr>
          <w:lang/>
        </w:rPr>
      </w:pPr>
      <w:r>
        <w:t xml:space="preserve">Utilizzare i pulsanti di </w:t>
      </w:r>
      <w:r>
        <w:rPr>
          <w:b/>
        </w:rPr>
        <w:t>Navigazione</w:t>
      </w:r>
      <w:r>
        <w:t xml:space="preserve"> per scorrere l'elenco fino all'elemento desiderato.</w:t>
      </w:r>
    </w:p>
    <w:p w:rsidR="00291A46" w:rsidRDefault="00291A46" w:rsidP="0062229E">
      <w:pPr>
        <w:ind w:left="360"/>
        <w:rPr>
          <w:lang/>
        </w:rPr>
      </w:pPr>
      <w:r>
        <w:t xml:space="preserve">Premere il pulsante </w:t>
      </w:r>
      <w:r>
        <w:rPr>
          <w:b/>
        </w:rPr>
        <w:t>OK</w:t>
      </w:r>
      <w:r>
        <w:t xml:space="preserve"> per confermare la scelta.</w:t>
      </w:r>
    </w:p>
    <w:p w:rsidR="00291A46" w:rsidRDefault="00291A46" w:rsidP="0062229E">
      <w:pPr>
        <w:ind w:left="360"/>
        <w:rPr>
          <w:lang/>
        </w:rPr>
      </w:pPr>
      <w:r>
        <w:t xml:space="preserve">Premere il pulsante </w:t>
      </w:r>
      <w:r>
        <w:rPr>
          <w:b/>
        </w:rPr>
        <w:t>Menu</w:t>
      </w:r>
      <w:r>
        <w:t xml:space="preserve"> per aprire il menu opzioni.</w:t>
      </w:r>
    </w:p>
    <w:p w:rsidR="00291A46" w:rsidRDefault="00291A46" w:rsidP="0062229E">
      <w:pPr>
        <w:ind w:left="360"/>
        <w:rPr>
          <w:lang/>
        </w:rPr>
      </w:pPr>
      <w:r>
        <w:t xml:space="preserve">Premere il pulsante </w:t>
      </w:r>
      <w:r>
        <w:rPr>
          <w:b/>
        </w:rPr>
        <w:t>Indietro</w:t>
      </w:r>
      <w:r>
        <w:t xml:space="preserve"> per annullare la selezione o tornare al menu precedente o premere più volte per tornare al menu principale.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91A46" w:rsidRDefault="00291A46" w:rsidP="0062229E">
      <w:pPr>
        <w:ind w:left="360"/>
        <w:rPr>
          <w:lang/>
        </w:rPr>
      </w:pPr>
    </w:p>
    <w:p w:rsidR="00291A46" w:rsidRPr="00291A46" w:rsidRDefault="00291A46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Browser cronologia</w:t>
      </w:r>
    </w:p>
    <w:p w:rsidR="00291A46" w:rsidRDefault="00291A46" w:rsidP="0062229E">
      <w:pPr>
        <w:ind w:left="360"/>
        <w:rPr>
          <w:lang/>
        </w:rPr>
      </w:pPr>
      <w:r>
        <w:t xml:space="preserve">Dal menu principale, selezionare il browser Cronologia e premere il tasto OK. </w:t>
      </w:r>
      <w:r>
        <w:t>È possibile selezionare rapidamente le ultime 10 letture.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91A46" w:rsidRDefault="00291A46" w:rsidP="0062229E">
      <w:pPr>
        <w:ind w:left="360"/>
        <w:rPr>
          <w:lang/>
        </w:rPr>
      </w:pPr>
    </w:p>
    <w:p w:rsidR="00291A46" w:rsidRPr="00B30CBB" w:rsidRDefault="00291A46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Ebook</w:t>
      </w:r>
    </w:p>
    <w:p w:rsidR="00B30CBB" w:rsidRDefault="00291A46" w:rsidP="0062229E">
      <w:pPr>
        <w:ind w:left="360"/>
        <w:rPr>
          <w:lang/>
        </w:rPr>
      </w:pPr>
      <w:r>
        <w:t xml:space="preserve">Dal menu principale, selezionare Ebook, premere il tasto OK per accedere alla libreria. </w:t>
      </w:r>
      <w:r>
        <w:t xml:space="preserve">Dalla libreria, utilizzare i pulsanti di navigazione per selezionare un libro e premere il pulsante OK per aprire il libro desiderato. </w:t>
      </w:r>
      <w:r>
        <w:t>Durante la lettura, premere i pulsanti di navigazione per cambiare pagina.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30CBB" w:rsidRDefault="00B30CBB" w:rsidP="0062229E">
      <w:pPr>
        <w:ind w:left="360"/>
        <w:rPr>
          <w:lang/>
        </w:rPr>
      </w:pPr>
    </w:p>
    <w:p w:rsidR="00B30CBB" w:rsidRPr="00B30CBB" w:rsidRDefault="00B30CBB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Musica</w:t>
      </w:r>
    </w:p>
    <w:p w:rsidR="00B30CBB" w:rsidRDefault="00B30CBB" w:rsidP="0062229E">
      <w:pPr>
        <w:ind w:left="360"/>
        <w:rPr>
          <w:lang/>
        </w:rPr>
      </w:pPr>
      <w:r>
        <w:t xml:space="preserve">Dal menu principale, selezionare Musica, premere il tasto OK per selezionare il file audio dalla libreria. </w:t>
      </w:r>
      <w:r>
        <w:t>Premere il tasto OK per riprodurre o mettere in pausa i brani e i pulsanti di navigazione per selezionare il brano precedente o successivo.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A1E21" w:rsidRDefault="003A1E21" w:rsidP="0062229E">
      <w:pPr>
        <w:ind w:left="360"/>
        <w:rPr>
          <w:lang/>
        </w:rPr>
      </w:pPr>
    </w:p>
    <w:p w:rsidR="00B30CBB" w:rsidRPr="00B30CBB" w:rsidRDefault="00B30CBB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Foto</w:t>
      </w:r>
    </w:p>
    <w:p w:rsidR="00B30CBB" w:rsidRDefault="00B30CBB" w:rsidP="0062229E">
      <w:pPr>
        <w:ind w:left="360"/>
        <w:rPr>
          <w:lang/>
        </w:rPr>
      </w:pPr>
      <w:r>
        <w:t xml:space="preserve">Premere il menu principale, selezionare Foto e premere il tasto OK per accedere al visualizzatore. </w:t>
      </w:r>
      <w:r>
        <w:t xml:space="preserve">Selezionare un'immagine e premere il pulsante OK per visualizzare a schermo intero. </w:t>
      </w:r>
      <w:r>
        <w:t xml:space="preserve">Premere il pulsante Menu per usare il menu opzioni. </w:t>
      </w:r>
      <w:r>
        <w:t xml:space="preserve">Tutte le foto verranno visualizzate solo in scala di grigi. </w:t>
      </w:r>
      <w:r>
        <w:t>Non a colori.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30CBB" w:rsidRDefault="00B30CBB" w:rsidP="0062229E">
      <w:pPr>
        <w:ind w:left="360"/>
        <w:rPr>
          <w:lang/>
        </w:rPr>
      </w:pPr>
    </w:p>
    <w:p w:rsidR="00B30CBB" w:rsidRPr="00B30CBB" w:rsidRDefault="00B30CBB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Impostazione</w:t>
      </w:r>
    </w:p>
    <w:p w:rsidR="00B30CBB" w:rsidRDefault="00B30CBB" w:rsidP="0062229E">
      <w:pPr>
        <w:ind w:left="360"/>
        <w:rPr>
          <w:lang/>
        </w:rPr>
      </w:pPr>
      <w:r>
        <w:t xml:space="preserve">Dal menu principale, selezionare Impostazioni e premere il pulsante OK. </w:t>
      </w:r>
      <w:r>
        <w:t>Utilizzare i pulsanti di navigazione e il pulsante OK per impostare la lingua e l'ora del sistema o per altre regolazioni.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30CBB" w:rsidRDefault="00B30CBB" w:rsidP="0062229E">
      <w:pPr>
        <w:ind w:left="360"/>
        <w:rPr>
          <w:lang/>
        </w:rPr>
      </w:pPr>
    </w:p>
    <w:p w:rsidR="00B30CBB" w:rsidRPr="009F52DA" w:rsidRDefault="009F52DA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Browser</w:t>
      </w:r>
    </w:p>
    <w:p w:rsidR="009F52DA" w:rsidRDefault="009F52DA" w:rsidP="0062229E">
      <w:pPr>
        <w:ind w:left="360"/>
        <w:rPr>
          <w:lang/>
        </w:rPr>
      </w:pPr>
      <w:r>
        <w:t xml:space="preserve">Premere il pulsante Menu, selezionare Explorer e cliccare sul pulsante OK per accedere al browser dei file. </w:t>
      </w:r>
      <w:r>
        <w:t>Seleziona una cartella o un file per aprirlo, premere il pulsante Menu per usare il menu delle opzioni.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9F52DA" w:rsidRDefault="009F52DA" w:rsidP="0062229E">
      <w:pPr>
        <w:ind w:left="360"/>
        <w:rPr>
          <w:lang/>
        </w:rPr>
      </w:pPr>
    </w:p>
    <w:p w:rsidR="009F52DA" w:rsidRPr="009F52DA" w:rsidRDefault="009F52DA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Calendario</w:t>
      </w:r>
    </w:p>
    <w:p w:rsidR="00697B68" w:rsidRDefault="009F52DA" w:rsidP="00697B68">
      <w:pPr>
        <w:ind w:left="360"/>
        <w:rPr>
          <w:lang/>
        </w:rPr>
      </w:pPr>
      <w:r>
        <w:t xml:space="preserve">Dal menu principale, selezionare Calendario e premere il pulsante OK. </w:t>
      </w:r>
      <w:r>
        <w:t>Utilizzare i pulsanti di navigazione e il pulsante OK per visualizzare l'anno, il mese, il giorno.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ind w:left="360"/>
        <w:rPr>
          <w:lang/>
        </w:rPr>
      </w:pPr>
    </w:p>
    <w:p w:rsidR="00AE58B3" w:rsidRPr="00AE58B3" w:rsidRDefault="00636304" w:rsidP="00AE58B3">
      <w:pPr>
        <w:rPr>
          <w:rFonts w:eastAsia="微软雅黑" w:cstheme="minorHAnsi"/>
          <w:sz w:val="44"/>
          <w:szCs w:val="44"/>
          <w:lang/>
        </w:rPr>
      </w:pPr>
      <w:r>
        <w:rPr>
          <w:rFonts w:cstheme="minorHAnsi"/>
          <w:sz w:val="44"/>
        </w:rPr>
        <w:t xml:space="preserve">Trasferimento di Ebook protetti da copia DRM sul tuo </w:t>
      </w:r>
      <w:r>
        <w:rPr>
          <w:rFonts w:cstheme="minorHAnsi"/>
          <w:color w:val="3A3A3A"/>
          <w:sz w:val="44"/>
        </w:rPr>
        <w:t>DENVER EBO-620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Pr="00697B68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</w:p>
    <w:p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DENVER EBO-620 può leggere ebook protetti da DRM. </w:t>
      </w:r>
      <w:r>
        <w:rPr>
          <w:rFonts w:cstheme="minorHAnsi"/>
          <w:color w:val="3A3A3A"/>
        </w:rPr>
        <w:t>Per fare ciò è necessario trasferire da un PC tramite Adobe Digital Editions.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</w:p>
    <w:p w:rsidR="00AE58B3" w:rsidRPr="00AE58B3" w:rsidRDefault="00636304" w:rsidP="00AE58B3">
      <w:pPr>
        <w:shd w:val="clear" w:color="auto" w:fill="FFFFFF"/>
        <w:spacing w:line="315" w:lineRule="atLeast"/>
        <w:rPr>
          <w:rFonts w:eastAsia="Times New Roman" w:cstheme="minorHAnsi"/>
          <w:b/>
          <w:bCs/>
          <w:color w:val="3A3A3A"/>
          <w:lang/>
        </w:rPr>
      </w:pPr>
      <w:r>
        <w:rPr>
          <w:rFonts w:cstheme="minorHAnsi"/>
          <w:b/>
          <w:color w:val="3A3A3A"/>
        </w:rPr>
        <w:t>Trasferimento via Adobe Digital Editions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b/>
          <w:bCs/>
          <w:color w:val="3A3A3A"/>
          <w:lang/>
        </w:rPr>
      </w:pPr>
    </w:p>
    <w:p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Scaricare il programma da questo link: </w:t>
      </w:r>
      <w:hyperlink r:id="rId13">
        <w:r>
          <w:rPr>
            <w:rStyle w:val="a4"/>
            <w:rFonts w:cstheme="minorHAnsi"/>
          </w:rPr>
          <w:t>http://www.adobe.com/dk/products/digital-editions/download.html</w:t>
        </w:r>
      </w:hyperlink>
    </w:p>
    <w:p w:rsidR="003C4F68" w:rsidRDefault="00AE58B3" w:rsidP="00AE58B3">
      <w:pPr>
        <w:shd w:val="clear" w:color="auto" w:fill="FFFFFF"/>
        <w:spacing w:line="315" w:lineRule="atLeast"/>
        <w:rPr>
          <w:rFonts w:cstheme="minorHAnsi"/>
          <w:noProof/>
          <w:lang/>
        </w:rPr>
      </w:pPr>
      <w:r>
        <w:rPr>
          <w:rFonts w:cstheme="minorHAnsi"/>
          <w:color w:val="3A3A3A"/>
        </w:rPr>
        <w:t>Scegliere se si desidera scaricare per Windows o Macintosh.</w:t>
      </w:r>
    </w:p>
    <w:p w:rsidR="003C4F68" w:rsidRPr="003C4F68" w:rsidRDefault="00AE58B3" w:rsidP="00AE58B3">
      <w:pPr>
        <w:shd w:val="clear" w:color="auto" w:fill="FFFFFF"/>
        <w:spacing w:line="315" w:lineRule="atLeast"/>
        <w:rPr>
          <w:rFonts w:ascii="Arial" w:hAnsi="Arial" w:cs="Arial"/>
          <w:color w:val="3A3A3A"/>
          <w:lang/>
        </w:rPr>
      </w:pPr>
      <w:r>
        <w:rPr>
          <w:rFonts w:ascii="Arial" w:hAnsi="Arial" w:cs="Arial"/>
          <w:noProof/>
        </w:rPr>
        <w:drawing>
          <wp:inline xmlns:wp="http://schemas.openxmlformats.org/drawingml/2006/wordprocessingDrawing" distT="0" distB="0" distL="0" distR="0">
            <wp:extent cx="2609850" cy="335280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Ora si scarica il file di installazione sul proprio PC/Mac. </w:t>
      </w:r>
      <w:r>
        <w:rPr>
          <w:rFonts w:cstheme="minorHAnsi"/>
          <w:color w:val="3A3A3A"/>
        </w:rPr>
        <w:t xml:space="preserve">Assicurarsi di salvare in una posizione semplice da ritrovare. </w:t>
      </w:r>
      <w:r>
        <w:rPr>
          <w:rFonts w:cstheme="minorHAnsi"/>
          <w:color w:val="3A3A3A"/>
        </w:rPr>
        <w:t>(ad es. in "Download" o su "Desktop")</w:t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Fare doppio clic sul file di installazione per avviare l'installazione di Adobe Digital Editions.</w:t>
      </w:r>
    </w:p>
    <w:p w:rsidR="00AE58B3" w:rsidRPr="00AE58B3" w:rsidRDefault="00AE58B3" w:rsidP="00AE58B3">
      <w:pPr>
        <w:shd w:val="clear" w:color="auto" w:fill="FFFFFF"/>
        <w:spacing w:before="100" w:beforeAutospacing="1" w:after="100" w:afterAutospacing="1" w:line="324" w:lineRule="atLeast"/>
        <w:ind w:left="720"/>
        <w:rPr>
          <w:rFonts w:eastAsia="Times New Roman" w:cstheme="minorHAnsi"/>
          <w:color w:val="3A3A3A"/>
          <w:lang/>
        </w:rPr>
      </w:pPr>
      <w:r>
        <w:rPr>
          <w:rFonts w:cstheme="minorHAnsi"/>
          <w:noProof/>
        </w:rPr>
        <w:drawing>
          <wp:inline xmlns:wp="http://schemas.openxmlformats.org/drawingml/2006/wordprocessingDrawing" distT="0" distB="0" distL="0" distR="0">
            <wp:extent cx="1524000" cy="11430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Quando l'installazione è stata completata si disporrà di un collegamento per Adobe Digital Editions sul desktop. </w:t>
      </w:r>
      <w:r>
        <w:rPr>
          <w:rFonts w:cstheme="minorHAnsi"/>
          <w:color w:val="3A3A3A"/>
        </w:rPr>
        <w:t>Fare doppio clic sull'icona per aprire il programma.</w:t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Autorizzare ID Adobe</w:t>
      </w:r>
    </w:p>
    <w:p w:rsidR="00EE67A4" w:rsidRPr="00EE67A4" w:rsidRDefault="00AE58B3" w:rsidP="00EE6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ind w:left="714" w:hanging="357"/>
        <w:contextualSpacing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Aprire Adobe Digital Editions e fare clic su "Help" e scegliere " Authorize Computer "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EE67A4" w:rsidRPr="00A35172" w:rsidRDefault="00EE67A4" w:rsidP="00A35172">
      <w:pPr>
        <w:shd w:val="clear" w:color="auto" w:fill="FFFFFF"/>
        <w:spacing w:after="0" w:line="240" w:lineRule="auto"/>
        <w:rPr>
          <w:rFonts w:cstheme="minorHAnsi"/>
          <w:color w:val="3A3A3A"/>
          <w:lang/>
        </w:rPr>
      </w:pPr>
    </w:p>
    <w:p w:rsidR="00AE58B3" w:rsidRPr="00A35172" w:rsidRDefault="00AE58B3" w:rsidP="00A35172">
      <w:pPr>
        <w:shd w:val="clear" w:color="auto" w:fill="FFFFFF"/>
        <w:spacing w:after="0" w:line="240" w:lineRule="auto"/>
        <w:ind w:left="720"/>
        <w:rPr>
          <w:rFonts w:cstheme="minorHAnsi"/>
          <w:color w:val="3A3A3A"/>
          <w:lang/>
        </w:rPr>
      </w:pPr>
      <w:r>
        <w:rPr>
          <w:rFonts w:eastAsia="Times New Roman" w:cstheme="minorHAnsi"/>
          <w:noProof/>
          <w:color w:val="3A3A3A"/>
        </w:rPr>
        <w:drawing>
          <wp:inline xmlns:wp14="http://schemas.microsoft.com/office/word/2010/wordprocessingDrawing" xmlns:wp="http://schemas.openxmlformats.org/drawingml/2006/wordprocessingDrawing" distT="0" distB="0" distL="0" distR="0" wp14:anchorId="7B62861C" wp14:editId="0DBFD0B8">
            <wp:extent cx="5086350" cy="3343275"/>
            <wp:effectExtent l="0" t="0" r="0" b="9525"/>
            <wp:docPr id="4" name="Billede 4" descr="http://support.saxo.com/customer/portal/attachments/23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 descr="http://support.saxo.com/customer/portal/attachments/2365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697B68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Se si dispone già di ID Adobe. </w:t>
      </w:r>
      <w:r>
        <w:rPr>
          <w:rFonts w:cstheme="minorHAnsi"/>
          <w:color w:val="3A3A3A"/>
        </w:rPr>
        <w:t xml:space="preserve">È solo necessario compilare nome utente e password. </w:t>
      </w:r>
      <w:r>
        <w:rPr>
          <w:rFonts w:cstheme="minorHAnsi"/>
          <w:color w:val="3A3A3A"/>
        </w:rPr>
        <w:t xml:space="preserve">Se non si dispone di queste credenziali, è possibile crearle scegliendole. </w:t>
      </w:r>
      <w:r>
        <w:rPr>
          <w:rFonts w:cstheme="minorHAnsi"/>
          <w:color w:val="3A3A3A"/>
        </w:rPr>
        <w:t>"Crea un ID Adobe".</w:t>
      </w:r>
    </w:p>
    <w:p w:rsidR="00FE6054" w:rsidRPr="00A35172" w:rsidRDefault="00AE58B3" w:rsidP="00A351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Fare clic su " Authorize " dopo aver inserito le informazioni richieste.</w:t>
      </w:r>
    </w:p>
    <w:p w:rsidR="00FE6054" w:rsidRPr="00A35172" w:rsidRDefault="00AE58B3" w:rsidP="00A35172">
      <w:pPr>
        <w:shd w:val="clear" w:color="auto" w:fill="FFFFFF"/>
        <w:spacing w:before="100" w:beforeAutospacing="1" w:after="100" w:afterAutospacing="1" w:line="324" w:lineRule="atLeast"/>
        <w:rPr>
          <w:rFonts w:ascii="Arial" w:hAnsi="Arial" w:cs="Arial"/>
          <w:color w:val="3A3A3A"/>
          <w:lang/>
        </w:rPr>
      </w:pPr>
      <w:r>
        <w:rPr>
          <w:rFonts w:ascii="Arial" w:eastAsia="Times New Roman" w:hAnsi="Arial" w:cs="Arial"/>
          <w:noProof/>
          <w:color w:val="3A3A3A"/>
        </w:rPr>
        <w:drawing>
          <wp:inline xmlns:wp14="http://schemas.microsoft.com/office/word/2010/wordprocessingDrawing" xmlns:wp="http://schemas.openxmlformats.org/drawingml/2006/wordprocessingDrawing" distT="0" distB="0" distL="0" distR="0" wp14:anchorId="2B2429F8" wp14:editId="256AD4B4">
            <wp:extent cx="6191250" cy="3905250"/>
            <wp:effectExtent l="0" t="0" r="0" b="0"/>
            <wp:docPr id="7" name="Billede 7" descr="http://support.saxo.com/customer/portal/attachments/23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 descr="http://support.saxo.com/customer/portal/attachments/2365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697B68" w:rsidRDefault="00AE58B3" w:rsidP="005D05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Ora la versione di Adobe Digital Editions scaricata è autorizzata.</w:t>
      </w:r>
    </w:p>
    <w:p w:rsidR="00AE58B3" w:rsidRPr="00697B68" w:rsidRDefault="00AE58B3" w:rsidP="00697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ind w:left="714" w:hanging="357"/>
        <w:contextualSpacing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Assicurarsi che il dispositivo DENVER EBO-620 sia acceso e quindi collegare il cavo USB tra il lettore di ebook e il PC e premere OK quando si visualizza un messaggio sullo schermo. </w:t>
      </w:r>
      <w:r>
        <w:rPr>
          <w:rFonts w:cstheme="minorHAnsi"/>
          <w:color w:val="3A3A3A"/>
        </w:rPr>
        <w:t>Ora è visibile una nuova icona per DENVER EBO-620 sul lato sinistro del menu utente Adobe Digital Editions.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shd w:val="clear" w:color="auto" w:fill="FFFFFF"/>
        <w:spacing w:before="100" w:beforeAutospacing="1" w:after="100" w:afterAutospacing="1" w:line="240" w:lineRule="auto"/>
        <w:ind w:left="357"/>
        <w:contextualSpacing/>
        <w:rPr>
          <w:rFonts w:eastAsia="Times New Roman" w:cstheme="minorHAnsi"/>
          <w:color w:val="3A3A3A"/>
          <w:lang/>
        </w:rPr>
      </w:pPr>
    </w:p>
    <w:p w:rsidR="00AE58B3" w:rsidRDefault="00AE58B3" w:rsidP="00697B68">
      <w:pPr>
        <w:shd w:val="clear" w:color="auto" w:fill="FFFFFF"/>
        <w:spacing w:before="100" w:beforeAutospacing="1" w:after="100" w:afterAutospacing="1" w:line="324" w:lineRule="atLeast"/>
        <w:ind w:left="720"/>
        <w:contextualSpacing/>
        <w:rPr>
          <w:rFonts w:ascii="Arial" w:hAnsi="Arial" w:cs="Arial"/>
          <w:color w:val="3A3A3A"/>
          <w:lang/>
        </w:rPr>
      </w:pPr>
      <w:r>
        <w:rPr>
          <w:rFonts w:ascii="Arial" w:hAnsi="Arial" w:cs="Arial"/>
          <w:noProof/>
        </w:rPr>
        <w:drawing>
          <wp:inline xmlns:wp="http://schemas.openxmlformats.org/drawingml/2006/wordprocessingDrawing" distT="0" distB="0" distL="0" distR="0">
            <wp:extent cx="4676775" cy="3009900"/>
            <wp:effectExtent l="0" t="0" r="952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</w:p>
    <w:p w:rsidR="00AE58B3" w:rsidRPr="00697B68" w:rsidRDefault="00AE58B3" w:rsidP="00AE58B3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A volte può essere necessario autorizzare DENVER EBO-620. </w:t>
      </w:r>
      <w:r>
        <w:rPr>
          <w:rFonts w:cstheme="minorHAnsi"/>
          <w:color w:val="3A3A3A"/>
        </w:rPr>
        <w:t>Questo può essere fatto facendo clic sull'icona dell'ingranaggio accanto a Dipositivi e scegliere " authorize device ".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Default="00AE58B3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ascii="Arial" w:eastAsia="Times New Roman" w:hAnsi="Arial" w:cs="Arial"/>
          <w:color w:val="3A3A3A"/>
          <w:lang/>
        </w:rPr>
      </w:pPr>
    </w:p>
    <w:p w:rsidR="00AE58B3" w:rsidRDefault="00AE58B3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  <w:lang/>
        </w:rPr>
      </w:pPr>
      <w:r>
        <w:rPr>
          <w:rFonts w:cstheme="minorHAnsi"/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63700E51" wp14:editId="5CE223E6">
            <wp:extent cx="5581650" cy="352425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  <w:lang/>
        </w:rPr>
      </w:pPr>
    </w:p>
    <w:p w:rsidR="00AE58B3" w:rsidRPr="00697B68" w:rsidRDefault="00AE58B3" w:rsidP="00697B68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  <w:lang/>
        </w:rPr>
      </w:pPr>
      <w:r>
        <w:rPr>
          <w:rFonts w:cstheme="minorHAnsi"/>
          <w:color w:val="3A3A3A"/>
        </w:rPr>
        <w:t xml:space="preserve">Ora è possibile aggiungere gli ebook desiderati facendo clic su "File" e selezionando " Add to Library ". </w:t>
      </w:r>
      <w:r>
        <w:rPr>
          <w:rFonts w:cstheme="minorHAnsi"/>
          <w:color w:val="3A3A3A"/>
        </w:rPr>
        <w:t>Ora l'ebook può essere visto nella panoramica " Library ".</w:t>
      </w:r>
    </w:p>
    <w:p w:rsidR="00AE58B3" w:rsidRPr="00697B68" w:rsidRDefault="00AE58B3" w:rsidP="00697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714" w:hanging="357"/>
        <w:contextualSpacing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Trascinare l’ebook sul dipsositivo Denver EBO-620 e notare un piccolo + verde. </w:t>
      </w:r>
      <w:r>
        <w:rPr>
          <w:rFonts w:cstheme="minorHAnsi"/>
          <w:color w:val="3A3A3A"/>
        </w:rPr>
        <w:t xml:space="preserve">Questa è l'indicazione che è possibile rilasciare l'ebook. </w:t>
      </w:r>
      <w:r>
        <w:rPr>
          <w:rFonts w:cstheme="minorHAnsi"/>
          <w:color w:val="3A3A3A"/>
        </w:rPr>
        <w:t>L'ebook viene quindi copiato sul dispositivo DENVER EBO-620.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A35172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</w:p>
    <w:p w:rsidR="00AE58B3" w:rsidRDefault="00AE58B3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  <w:r>
        <w:rPr>
          <w:rFonts w:ascii="Arial" w:eastAsia="Times New Roman" w:hAnsi="Arial" w:cs="Arial"/>
          <w:noProof/>
          <w:color w:val="3A3A3A"/>
        </w:rPr>
        <w:drawing>
          <wp:inline xmlns:wp="http://schemas.openxmlformats.org/drawingml/2006/wordprocessingDrawing" distT="0" distB="0" distL="0" distR="0">
            <wp:extent cx="5191125" cy="5791200"/>
            <wp:effectExtent l="0" t="0" r="9525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</w:p>
    <w:p w:rsidR="005D05FA" w:rsidRPr="00697B68" w:rsidRDefault="00AE58B3" w:rsidP="005D05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sz w:val="21"/>
          <w:szCs w:val="21"/>
          <w:lang/>
        </w:rPr>
      </w:pPr>
      <w:r>
        <w:rPr>
          <w:rFonts w:cstheme="minorHAnsi"/>
          <w:color w:val="3A3A3A"/>
        </w:rPr>
        <w:t>Dopo aver copiato tutti i libri è possibile scollegare il cavo USB e quindi leggere il libro.</w:t>
      </w:r>
    </w:p>
    <w:p w:rsidR="005D05FA" w:rsidRDefault="005D05FA">
      <w:pPr>
        <w:rPr>
          <w:rFonts w:ascii="Arial" w:eastAsia="Times New Roman" w:hAnsi="Arial" w:cs="Arial"/>
          <w:color w:val="3A3A3A"/>
          <w:lang/>
        </w:rPr>
      </w:pPr>
      <w:r>
        <w:br w:type="page"/>
      </w:r>
    </w:p>
    <w:p w:rsidR="005D05FA" w:rsidRPr="00697B68" w:rsidRDefault="005D05FA" w:rsidP="002665B6">
      <w:pPr>
        <w:spacing w:after="0" w:line="240" w:lineRule="auto"/>
        <w:jc w:val="center"/>
        <w:rPr>
          <w:rFonts w:cstheme="minorHAnsi"/>
          <w:lang/>
        </w:rPr>
      </w:pPr>
      <w:r>
        <w:t>TUTTI I DIRITTI RISERVATI, COPYRIGHT DENVER ELECTRONICS A/S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 w:rsidRDefault="002665B6" w:rsidP="002665B6">
      <w:pPr>
        <w:spacing w:after="0" w:line="240" w:lineRule="auto"/>
        <w:jc w:val="center"/>
        <w:rPr>
          <w:rFonts w:cstheme="minorHAnsi"/>
          <w:lang/>
        </w:rPr>
      </w:pPr>
    </w:p>
    <w:p w:rsidR="005D05FA" w:rsidRPr="00697B68" w:rsidRDefault="002665B6" w:rsidP="002665B6">
      <w:pPr>
        <w:spacing w:after="0" w:line="240" w:lineRule="auto"/>
        <w:jc w:val="center"/>
        <w:rPr>
          <w:rFonts w:cstheme="minorHAnsi"/>
          <w:lang/>
        </w:rPr>
      </w:pPr>
      <w:r>
        <w:rPr>
          <w:rFonts w:cstheme="minorHAnsi"/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59A81137" wp14:editId="1FA952C2">
            <wp:extent cx="2876550" cy="2562225"/>
            <wp:effectExtent l="1905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L’attrezzatura elettrica e elettronica incluse le batterie contengono materiali, componenti e sostanze che possono essere dannose per la salute e l’ambiente se il materiale di scarto (attrezzatura elettrica ed elettronica gettata e batterie) non è gestito correttamente.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 xml:space="preserve">L’attrezzatura elettrica ed elettronica e le batterie sono segnate con una croce sul simbolo del cestino, visto sotto. </w:t>
      </w:r>
      <w:r>
        <w:t>Questo simbolo significa che l’attrezzatura elettrica e elettronica e le batterie non dovrebbero essere eliminate con altri rifiuti domestici ma dovrebbero esserlo separatamente.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 xml:space="preserve">È importante che inviate le batterie usate alle strutture appropriate e indicate. </w:t>
      </w:r>
      <w:r>
        <w:t>In questo modo vi accertate che le batterie siano riciclate secondo la legislatura e non danneggiano l’ambiente.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 xml:space="preserve">Tutte le città hanno stabilito punti di raccolta dove l’attrezzatura elettronica ed elettrica e le batterie possono essere inviate senza spese alle stazioni di riciclaggio e altri siti di raccolta o raccolti da casa. </w:t>
      </w:r>
      <w:r>
        <w:t>Informazioni aggiuntive sono disponibili al dipartimento tecnico della città.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Importatore:</w:t>
      </w: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DENVER ELECTRONICS A/S</w:t>
      </w: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Omega 5A, Soeften</w:t>
      </w: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DK-8382 Hinnerup</w:t>
      </w:r>
    </w:p>
    <w:p w:rsidR="00C808AE" w:rsidRPr="00697B68" w:rsidRDefault="002E71A9" w:rsidP="002665B6">
      <w:pPr>
        <w:spacing w:after="0" w:line="240" w:lineRule="auto"/>
        <w:rPr>
          <w:rFonts w:cstheme="minorHAnsi"/>
          <w:lang/>
        </w:rPr>
      </w:pPr>
      <w:hyperlink r:id="rId22">
        <w:r>
          <w:rPr>
            <w:rStyle w:val="a4"/>
            <w:rFonts w:cstheme="minorHAnsi"/>
          </w:rPr>
          <w:t>www.facebook.com/denverelectronics</w:t>
        </w:r>
      </w:hyperlink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 w:rsidRDefault="002665B6" w:rsidP="002665B6">
      <w:pPr>
        <w:spacing w:after="0" w:line="240" w:lineRule="auto"/>
        <w:rPr>
          <w:rFonts w:cstheme="minorHAnsi"/>
          <w:lang/>
        </w:rPr>
      </w:pPr>
    </w:p>
    <w:bookmarkEnd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id="0"/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 w:rsidRDefault="002665B6" w:rsidP="002665B6">
      <w:pPr>
        <w:spacing w:after="0" w:line="240" w:lineRule="auto"/>
        <w:rPr>
          <w:rFonts w:cstheme="minorHAnsi"/>
          <w:lang/>
        </w:rPr>
      </w:pPr>
    </w:p>
    <w:sectP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ne="http://schemas.microsoft.com/office/word/2006/wordml" xmlns:a="http://schemas.openxmlformats.org/drawingml/2006/main" xmlns:pic="http://schemas.openxmlformats.org/drawingml/2006/picture" xmlns:dgm="http://schemas.openxmlformats.org/drawingml/2006/diagram" xmlns:c="http://schemas.openxmlformats.org/drawingml/2006/chart" xmlns:p="http://schemas.openxmlformats.org/presentationml/2006/main" xmlns:wpc="http://schemas.microsoft.com/office/word/2010/wordprocessingCanvas" xmlns:mc="http://schemas.openxmlformats.org/markup-compatibility/2006" xmlns:wp14="http://schemas.microsoft.com/office/word/2010/wordprocessingDrawing" xmlns:wpg="http://schemas.microsoft.com/office/word/2010/wordprocessingGroup" xmlns:wpi="http://schemas.microsoft.com/office/word/2010/wordprocessingInk" xmlns:wps="http://schemas.microsoft.com/office/word/2010/wordprocessingShape">
  <w:endnote w:type="separator" w:id="-1">
    <w:p w:rsidR="002E71A9" w:rsidRDefault="002E71A9" w:rsidP="003A1E21">
      <w:pPr>
        <w:spacing w:after="0" w:line="240" w:lineRule="auto"/>
      </w:pPr>
      <w:r>
        <w:separator/>
      </w:r>
    </w:p>
  </w:endnote>
  <w:endnote w:type="continuationSeparator" w:id="0">
    <w:p w:rsidR="002E71A9" w:rsidRDefault="002E71A9" w:rsidP="003A1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roximaNov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ne="http://schemas.microsoft.com/office/word/2006/wordml" xmlns:a="http://schemas.openxmlformats.org/drawingml/2006/main" xmlns:pic="http://schemas.openxmlformats.org/drawingml/2006/picture" xmlns:dgm="http://schemas.openxmlformats.org/drawingml/2006/diagram" xmlns:c="http://schemas.openxmlformats.org/drawingml/2006/chart" xmlns:wpc="http://schemas.microsoft.com/office/word/2010/wordprocessingCanvas" xmlns:mc="http://schemas.openxmlformats.org/markup-compatibility/2006" xmlns:wp14="http://schemas.microsoft.com/office/word/2010/wordprocessingDrawing" xmlns:wpg="http://schemas.microsoft.com/office/word/2010/wordprocessingGroup" xmlns:wpi="http://schemas.microsoft.com/office/word/2010/wordprocessingInk" xmlns:wps="http://schemas.microsoft.com/office/word/2010/wordprocessingShape">
  <w:footnote w:type="separator" w:id="-1">
    <w:p w:rsidR="002E71A9" w:rsidRDefault="002E71A9" w:rsidP="003A1E21">
      <w:pPr>
        <w:spacing w:after="0" w:line="240" w:lineRule="auto"/>
      </w:pPr>
      <w:r>
        <w:separator/>
      </w:r>
    </w:p>
  </w:footnote>
  <w:footnote w:type="continuationSeparator" w:id="0">
    <w:p w:rsidR="002E71A9" w:rsidRDefault="002E71A9" w:rsidP="003A1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650CE"/>
    <w:multiLevelType w:val="hybridMultilevel"/>
    <w:tmpl w:val="41B29A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454CB"/>
    <w:multiLevelType w:val="hybridMultilevel"/>
    <w:tmpl w:val="4B5C83E0"/>
    <w:lvl w:ilvl="0" w:tplc="D0420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D524B"/>
    <w:multiLevelType w:val="multilevel"/>
    <w:tmpl w:val="98E05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4323AD"/>
    <w:multiLevelType w:val="multilevel"/>
    <w:tmpl w:val="3FE47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roximaNova" w:eastAsia="Times New Roman" w:hAnsi="ProximaNova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DB553A"/>
    <w:multiLevelType w:val="hybridMultilevel"/>
    <w:tmpl w:val="8B8841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/>
  <w:bordersDoNotSurroundFooter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29E"/>
    <w:rsid w:val="000A75D9"/>
    <w:rsid w:val="00161F02"/>
    <w:rsid w:val="002665B6"/>
    <w:rsid w:val="00291A46"/>
    <w:rsid w:val="002E71A9"/>
    <w:rsid w:val="003A1E21"/>
    <w:rsid w:val="003C4F68"/>
    <w:rsid w:val="005D05FA"/>
    <w:rsid w:val="0062229E"/>
    <w:rsid w:val="00636304"/>
    <w:rsid w:val="00640D2B"/>
    <w:rsid w:val="00697B68"/>
    <w:rsid w:val="0087692B"/>
    <w:rsid w:val="008C63F7"/>
    <w:rsid w:val="009C072E"/>
    <w:rsid w:val="009F52DA"/>
    <w:rsid w:val="00A1724B"/>
    <w:rsid w:val="00A35172"/>
    <w:rsid w:val="00A543BD"/>
    <w:rsid w:val="00A75821"/>
    <w:rsid w:val="00AE58B3"/>
    <w:rsid w:val="00B30CBB"/>
    <w:rsid w:val="00C808AE"/>
    <w:rsid w:val="00C93A07"/>
    <w:rsid w:val="00CA4DBE"/>
    <w:rsid w:val="00D6378E"/>
    <w:rsid w:val="00EE67A4"/>
    <w:rsid w:val="00FE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dgm="http://schemas.openxmlformats.org/drawingml/2006/diagram" xmlns:c="http://schemas.openxmlformats.org/drawingml/2006/chart" xmlns:p="http://schemas.openxmlformats.org/presentationml/2006/main" xmlns:mc="http://schemas.openxmlformats.org/markup-compatibility/2006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29E"/>
    <w:pPr>
      <w:ind w:left="720"/>
      <w:contextualSpacing/>
    </w:pPr>
  </w:style>
  <w:style w:type="character" w:styleId="a4">
    <w:name w:val="Hyperlink"/>
    <w:uiPriority w:val="99"/>
    <w:unhideWhenUsed/>
    <w:rsid w:val="00AE58B3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A1E2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A1E2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A1E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A1E2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A1E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A1E2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29E"/>
    <w:pPr>
      <w:ind w:left="720"/>
      <w:contextualSpacing/>
    </w:pPr>
  </w:style>
  <w:style w:type="character" w:styleId="a4">
    <w:name w:val="Hyperlink"/>
    <w:uiPriority w:val="99"/>
    <w:unhideWhenUsed/>
    <w:rsid w:val="00AE58B3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A1E2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A1E2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A1E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A1E2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A1E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A1E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3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?>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hyperlink" Target="http://www.adobe.com/dk/products/digital-editions/download.html" TargetMode="External" /><Relationship Id="rId18" Type="http://schemas.openxmlformats.org/officeDocument/2006/relationships/image" Target="media/image9.png" /><Relationship Id="rId3" Type="http://schemas.microsoft.com/office/2007/relationships/stylesWithEffects" Target="stylesWithEffects.xml" /><Relationship Id="rId21" Type="http://schemas.openxmlformats.org/officeDocument/2006/relationships/image" Target="media/image12.emf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8.jpeg" /><Relationship Id="rId2" Type="http://schemas.openxmlformats.org/officeDocument/2006/relationships/styles" Target="styles.xml" /><Relationship Id="rId16" Type="http://schemas.openxmlformats.org/officeDocument/2006/relationships/image" Target="media/image7.jpeg" /><Relationship Id="rId20" Type="http://schemas.openxmlformats.org/officeDocument/2006/relationships/image" Target="media/image11.png" /><Relationship Id="rId1" Type="http://schemas.openxmlformats.org/officeDocument/2006/relationships/numbering" Target="numbering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fontTable" Target="fontTable.xml" /><Relationship Id="rId10" Type="http://schemas.openxmlformats.org/officeDocument/2006/relationships/hyperlink" Target="http://www.denver-electronics.com/" TargetMode="External" /><Relationship Id="rId19" Type="http://schemas.openxmlformats.org/officeDocument/2006/relationships/image" Target="media/image10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5.png" /><Relationship Id="rId22" Type="http://schemas.openxmlformats.org/officeDocument/2006/relationships/hyperlink" Target="http://www.facebook.com/denverelectronics" TargetMode="External" 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Teichmann</dc:creator>
  <cp:keywords/>
  <dc:description/>
  <cp:lastModifiedBy>hrss</cp:lastModifiedBy>
  <cp:revision>14</cp:revision>
  <cp:lastPrinted>2018-04-10T02:18:00Z</cp:lastPrinted>
  <dcterms:created xsi:type="dcterms:W3CDTF">2018-04-05T13:00:00Z</dcterms:created>
  <dcterms:modified xsi:type="dcterms:W3CDTF">2018-04-10T12:57:00Z</dcterms:modified>
</cp:coreProperties>
</file>