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AC5" w:rsidRPr="0053369D" w:rsidRDefault="003C1AC5">
      <w:pPr>
        <w:spacing w:line="240" w:lineRule="exact"/>
        <w:jc w:val="left"/>
        <w:rPr>
          <w:rFonts w:ascii="Arial" w:hAnsi="Arial" w:cs="Arial"/>
          <w:b/>
          <w:bCs/>
          <w:caps/>
          <w:strike/>
          <w:color w:val="2B2B2B"/>
          <w:sz w:val="18"/>
          <w:szCs w:val="18"/>
        </w:rPr>
      </w:pPr>
    </w:p>
    <w:p w:rsidR="00CD19E7" w:rsidRPr="0053369D" w:rsidRDefault="00CD19E7">
      <w:pPr>
        <w:spacing w:line="240" w:lineRule="exact"/>
        <w:jc w:val="left"/>
        <w:rPr>
          <w:rFonts w:ascii="Arial" w:hAnsi="Arial" w:cs="Arial"/>
          <w:b/>
          <w:bCs/>
          <w:caps/>
          <w:strike/>
          <w:color w:val="2B2B2B"/>
          <w:sz w:val="18"/>
          <w:szCs w:val="18"/>
          <w:lang w:eastAsia="zh-CN"/>
        </w:rPr>
      </w:pPr>
    </w:p>
    <w:p w:rsidR="00F25822" w:rsidRPr="0053369D" w:rsidRDefault="00444914" w:rsidP="00F25822">
      <w:pPr>
        <w:jc w:val="center"/>
        <w:rPr>
          <w:rFonts w:ascii="Arial" w:hAnsi="Arial" w:cs="Arial"/>
          <w:b/>
          <w:bCs/>
          <w:caps/>
          <w:color w:val="2B2B2B"/>
          <w:sz w:val="48"/>
          <w:szCs w:val="48"/>
        </w:rPr>
      </w:pPr>
      <w:r>
        <w:rPr>
          <w:rFonts w:ascii="Arial" w:hAnsi="Arial" w:cs="Arial"/>
          <w:b/>
          <w:caps/>
          <w:color w:val="2B2B2B"/>
          <w:sz w:val="48"/>
        </w:rPr>
        <w:t>tsp-</w:t>
      </w:r>
      <w:r w:rsidR="00092977">
        <w:rPr>
          <w:rFonts w:ascii="Arial" w:hAnsi="Arial" w:cs="Arial" w:hint="eastAsia"/>
          <w:b/>
          <w:caps/>
          <w:color w:val="2B2B2B"/>
          <w:sz w:val="48"/>
          <w:lang w:eastAsia="zh-CN"/>
        </w:rPr>
        <w:t>5</w:t>
      </w:r>
      <w:r w:rsidR="00F25822" w:rsidRPr="0053369D">
        <w:rPr>
          <w:rFonts w:ascii="Arial" w:hAnsi="Arial" w:cs="Arial"/>
          <w:b/>
          <w:caps/>
          <w:color w:val="2B2B2B"/>
          <w:sz w:val="48"/>
        </w:rPr>
        <w:t>03</w:t>
      </w:r>
    </w:p>
    <w:p w:rsidR="00444914" w:rsidRPr="00444914" w:rsidRDefault="00B42DA7" w:rsidP="00444914">
      <w:pPr>
        <w:jc w:val="center"/>
        <w:rPr>
          <w:rFonts w:ascii="Arial" w:hAnsi="Arial" w:cs="Arial"/>
          <w:b/>
          <w:caps/>
          <w:color w:val="2B2B2B"/>
          <w:sz w:val="44"/>
          <w:lang w:eastAsia="zh-CN"/>
        </w:rPr>
      </w:pPr>
      <w:r>
        <w:rPr>
          <w:rFonts w:ascii="Arial" w:hAnsi="Arial" w:cs="Arial"/>
          <w:b/>
          <w:caps/>
          <w:noProof/>
          <w:color w:val="2B2B2B"/>
          <w:sz w:val="44"/>
          <w:lang w:val="en-US" w:eastAsia="en-US" w:bidi="ar-SA"/>
        </w:rPr>
        <w:drawing>
          <wp:anchor distT="0" distB="0" distL="114300" distR="114300" simplePos="0" relativeHeight="251694080" behindDoc="0" locked="1" layoutInCell="1" allowOverlap="0">
            <wp:simplePos x="0" y="0"/>
            <wp:positionH relativeFrom="column">
              <wp:align>center</wp:align>
            </wp:positionH>
            <wp:positionV relativeFrom="paragraph">
              <wp:posOffset>1094105</wp:posOffset>
            </wp:positionV>
            <wp:extent cx="2741930" cy="4392930"/>
            <wp:effectExtent l="19050" t="0" r="1270" b="0"/>
            <wp:wrapTopAndBottom/>
            <wp:docPr id="69" name="图片 69" descr="IK651TF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K651TF(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439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4914" w:rsidRPr="00444914">
        <w:rPr>
          <w:rFonts w:ascii="Arial" w:hAnsi="Arial" w:cs="Arial"/>
          <w:b/>
          <w:caps/>
          <w:color w:val="2B2B2B"/>
          <w:sz w:val="44"/>
        </w:rPr>
        <w:t>ALTIFALANTE TRÓLEI BLUETOOTH</w:t>
      </w:r>
    </w:p>
    <w:p w:rsidR="003C1AC5" w:rsidRPr="0053369D" w:rsidRDefault="00CB267E">
      <w:pPr>
        <w:jc w:val="center"/>
        <w:rPr>
          <w:rFonts w:ascii="Arial" w:hAnsi="Arial" w:cs="Arial"/>
          <w:b/>
          <w:bCs/>
          <w:caps/>
          <w:color w:val="2B2B2B"/>
          <w:sz w:val="28"/>
          <w:szCs w:val="28"/>
        </w:rPr>
      </w:pPr>
      <w:r w:rsidRPr="0053369D">
        <w:rPr>
          <w:rFonts w:ascii="Arial" w:hAnsi="Arial" w:cs="Arial"/>
          <w:b/>
          <w:caps/>
          <w:color w:val="2B2B2B"/>
          <w:sz w:val="28"/>
        </w:rPr>
        <w:t>MANUAL DO UTILIZADOR</w:t>
      </w:r>
    </w:p>
    <w:p w:rsidR="002746F6" w:rsidRPr="0053369D" w:rsidRDefault="00570674" w:rsidP="00BB4892">
      <w:pPr>
        <w:spacing w:line="360" w:lineRule="auto"/>
        <w:ind w:rightChars="100" w:right="210"/>
        <w:textAlignment w:val="top"/>
        <w:rPr>
          <w:rFonts w:ascii="Arial" w:hAnsi="Arial" w:cs="Arial"/>
          <w:b/>
          <w:bCs/>
          <w:caps/>
          <w:color w:val="2B2B2B"/>
          <w:sz w:val="18"/>
          <w:szCs w:val="18"/>
        </w:rPr>
      </w:pPr>
      <w:r>
        <w:rPr>
          <w:rFonts w:ascii="Arial" w:hAnsi="Arial" w:cs="Arial"/>
          <w:b/>
          <w:bCs/>
          <w:caps/>
          <w:color w:val="2B2B2B"/>
          <w:sz w:val="18"/>
          <w:szCs w:val="18"/>
        </w:rPr>
      </w:r>
      <w:r>
        <w:rPr>
          <w:rFonts w:ascii="Arial" w:hAnsi="Arial" w:cs="Arial"/>
          <w:b/>
          <w:bCs/>
          <w:caps/>
          <w:color w:val="2B2B2B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89" type="#_x0000_t202" style="width:346.3pt;height:14.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textbox style="mso-next-textbox:#Text Box 13" inset="0,0,0,0">
              <w:txbxContent>
                <w:p w:rsidR="0026720B" w:rsidRDefault="0026720B" w:rsidP="0026720B">
                  <w:pPr>
                    <w:jc w:val="center"/>
                    <w:rPr>
                      <w:rStyle w:val="Strk"/>
                    </w:rPr>
                  </w:pPr>
                  <w:r>
                    <w:rPr>
                      <w:rFonts w:ascii="Arial MT" w:hAnsi="Arial MT"/>
                      <w:b/>
                      <w:sz w:val="18"/>
                    </w:rPr>
                    <w:t>CONTEÚDO</w:t>
                  </w:r>
                </w:p>
                <w:p w:rsidR="0026720B" w:rsidRDefault="0026720B" w:rsidP="0026720B">
                  <w:pPr>
                    <w:jc w:val="center"/>
                  </w:pPr>
                </w:p>
              </w:txbxContent>
            </v:textbox>
            <w10:wrap type="none" anchorx="margin" anchory="margin"/>
            <w10:anchorlock/>
          </v:shape>
        </w:pict>
      </w:r>
    </w:p>
    <w:p w:rsidR="0026720B" w:rsidRPr="0053369D" w:rsidRDefault="0026720B" w:rsidP="00BB4892">
      <w:pPr>
        <w:spacing w:line="360" w:lineRule="auto"/>
        <w:ind w:rightChars="100" w:right="210"/>
        <w:textAlignment w:val="top"/>
        <w:rPr>
          <w:rFonts w:ascii="Arial" w:hAnsi="Arial" w:cs="Arial"/>
          <w:b/>
          <w:bCs/>
          <w:caps/>
          <w:color w:val="2B2B2B"/>
          <w:sz w:val="18"/>
          <w:szCs w:val="18"/>
        </w:rPr>
      </w:pPr>
    </w:p>
    <w:p w:rsidR="00E17628" w:rsidRPr="0053369D" w:rsidRDefault="000A50DE">
      <w:pPr>
        <w:pStyle w:val="Indholdsfortegnelse1"/>
        <w:rPr>
          <w:b w:val="0"/>
          <w:bCs w:val="0"/>
          <w:lang w:val="en-US" w:eastAsia="zh-CN" w:bidi="ar-SA"/>
        </w:rPr>
      </w:pPr>
      <w:r w:rsidRPr="0053369D">
        <w:rPr>
          <w:caps/>
          <w:color w:val="2B2B2B"/>
          <w:sz w:val="18"/>
          <w:szCs w:val="18"/>
        </w:rPr>
        <w:fldChar w:fldCharType="begin"/>
      </w:r>
      <w:r w:rsidR="0026720B" w:rsidRPr="0053369D">
        <w:rPr>
          <w:caps/>
          <w:color w:val="2B2B2B"/>
          <w:sz w:val="18"/>
          <w:szCs w:val="18"/>
        </w:rPr>
        <w:instrText xml:space="preserve"> TOC \o "1-1" \h \z \u </w:instrText>
      </w:r>
      <w:r w:rsidRPr="0053369D">
        <w:rPr>
          <w:caps/>
          <w:color w:val="2B2B2B"/>
          <w:sz w:val="18"/>
          <w:szCs w:val="18"/>
        </w:rPr>
        <w:fldChar w:fldCharType="separate"/>
      </w:r>
      <w:hyperlink r:id="rId10" w:anchor="_Toc475026691" w:history="1">
        <w:r w:rsidR="00E17628" w:rsidRPr="0053369D">
          <w:rPr>
            <w:rStyle w:val="Hyperlink"/>
          </w:rPr>
          <w:t>DESCRIÇÃO DOS COMPONENTES</w:t>
        </w:r>
        <w:r w:rsidR="00E17628" w:rsidRPr="0053369D">
          <w:rPr>
            <w:webHidden/>
          </w:rPr>
          <w:tab/>
        </w:r>
        <w:r w:rsidR="00955F50">
          <w:rPr>
            <w:rFonts w:hint="eastAsia"/>
            <w:webHidden/>
            <w:lang w:eastAsia="zh-CN"/>
          </w:rPr>
          <w:t>2</w:t>
        </w:r>
      </w:hyperlink>
    </w:p>
    <w:p w:rsidR="00E17628" w:rsidRPr="0053369D" w:rsidRDefault="00570674">
      <w:pPr>
        <w:pStyle w:val="Indholdsfortegnelse1"/>
        <w:rPr>
          <w:b w:val="0"/>
          <w:bCs w:val="0"/>
          <w:lang w:val="en-US" w:eastAsia="zh-CN" w:bidi="ar-SA"/>
        </w:rPr>
      </w:pPr>
      <w:hyperlink r:id="rId11" w:anchor="_Toc475026692" w:history="1">
        <w:r w:rsidR="00E17628" w:rsidRPr="0053369D">
          <w:rPr>
            <w:rStyle w:val="Hyperlink"/>
          </w:rPr>
          <w:t>INSTRUÇÕES DE SEGURANÇA</w:t>
        </w:r>
        <w:r w:rsidR="00E17628" w:rsidRPr="0053369D">
          <w:rPr>
            <w:webHidden/>
          </w:rPr>
          <w:tab/>
        </w:r>
        <w:r w:rsidR="00955F50">
          <w:rPr>
            <w:rFonts w:hint="eastAsia"/>
            <w:webHidden/>
            <w:lang w:eastAsia="zh-CN"/>
          </w:rPr>
          <w:t>3</w:t>
        </w:r>
      </w:hyperlink>
    </w:p>
    <w:p w:rsidR="00E17628" w:rsidRPr="0053369D" w:rsidRDefault="00570674">
      <w:pPr>
        <w:pStyle w:val="Indholdsfortegnelse1"/>
        <w:rPr>
          <w:b w:val="0"/>
          <w:bCs w:val="0"/>
          <w:lang w:val="en-US" w:eastAsia="zh-CN" w:bidi="ar-SA"/>
        </w:rPr>
      </w:pPr>
      <w:hyperlink r:id="rId12" w:anchor="_Toc475026693" w:history="1">
        <w:r w:rsidR="00E17628" w:rsidRPr="0053369D">
          <w:rPr>
            <w:rStyle w:val="Hyperlink"/>
          </w:rPr>
          <w:t>LIGAÇÃO DA ALIMENTAÇÃO</w:t>
        </w:r>
        <w:r w:rsidR="00E17628" w:rsidRPr="0053369D">
          <w:rPr>
            <w:webHidden/>
          </w:rPr>
          <w:tab/>
        </w:r>
        <w:r w:rsidR="00955F50">
          <w:rPr>
            <w:rFonts w:hint="eastAsia"/>
            <w:webHidden/>
            <w:lang w:eastAsia="zh-CN"/>
          </w:rPr>
          <w:t>4</w:t>
        </w:r>
      </w:hyperlink>
    </w:p>
    <w:p w:rsidR="00E17628" w:rsidRPr="0053369D" w:rsidRDefault="00570674">
      <w:pPr>
        <w:pStyle w:val="Indholdsfortegnelse1"/>
        <w:rPr>
          <w:b w:val="0"/>
          <w:bCs w:val="0"/>
          <w:lang w:val="en-US" w:eastAsia="zh-CN" w:bidi="ar-SA"/>
        </w:rPr>
      </w:pPr>
      <w:hyperlink r:id="rId13" w:anchor="_Toc475026694" w:history="1">
        <w:r w:rsidR="00E17628" w:rsidRPr="0053369D">
          <w:rPr>
            <w:rStyle w:val="Hyperlink"/>
          </w:rPr>
          <w:t>RECARREGAR</w:t>
        </w:r>
        <w:r w:rsidR="00E17628" w:rsidRPr="0053369D">
          <w:rPr>
            <w:webHidden/>
          </w:rPr>
          <w:tab/>
        </w:r>
        <w:r w:rsidR="00955F50">
          <w:rPr>
            <w:rFonts w:hint="eastAsia"/>
            <w:webHidden/>
            <w:lang w:eastAsia="zh-CN"/>
          </w:rPr>
          <w:t>4</w:t>
        </w:r>
      </w:hyperlink>
    </w:p>
    <w:p w:rsidR="00E17628" w:rsidRPr="0053369D" w:rsidRDefault="00570674">
      <w:pPr>
        <w:pStyle w:val="Indholdsfortegnelse1"/>
        <w:rPr>
          <w:b w:val="0"/>
          <w:bCs w:val="0"/>
          <w:lang w:val="en-US" w:eastAsia="zh-CN" w:bidi="ar-SA"/>
        </w:rPr>
      </w:pPr>
      <w:hyperlink r:id="rId14" w:anchor="_Toc475026695" w:history="1">
        <w:r w:rsidR="00E17628" w:rsidRPr="0053369D">
          <w:rPr>
            <w:rStyle w:val="Hyperlink"/>
          </w:rPr>
          <w:t>LIGAÇÃO BLUETOOTH</w:t>
        </w:r>
        <w:r w:rsidR="00E17628" w:rsidRPr="0053369D">
          <w:rPr>
            <w:webHidden/>
          </w:rPr>
          <w:tab/>
        </w:r>
        <w:r w:rsidR="00955F50">
          <w:rPr>
            <w:rFonts w:hint="eastAsia"/>
            <w:webHidden/>
            <w:lang w:eastAsia="zh-CN"/>
          </w:rPr>
          <w:t>5</w:t>
        </w:r>
      </w:hyperlink>
    </w:p>
    <w:p w:rsidR="00E17628" w:rsidRPr="0053369D" w:rsidRDefault="00570674">
      <w:pPr>
        <w:pStyle w:val="Indholdsfortegnelse1"/>
        <w:rPr>
          <w:b w:val="0"/>
          <w:bCs w:val="0"/>
          <w:lang w:val="en-US" w:eastAsia="zh-CN" w:bidi="ar-SA"/>
        </w:rPr>
      </w:pPr>
      <w:hyperlink r:id="rId15" w:anchor="_Toc475026696" w:history="1">
        <w:r w:rsidR="00E17628" w:rsidRPr="0053369D">
          <w:rPr>
            <w:rStyle w:val="Hyperlink"/>
          </w:rPr>
          <w:t>RÁDIO FM</w:t>
        </w:r>
        <w:r w:rsidR="00E17628" w:rsidRPr="0053369D">
          <w:rPr>
            <w:webHidden/>
          </w:rPr>
          <w:tab/>
        </w:r>
        <w:r w:rsidR="000D3C5B">
          <w:rPr>
            <w:rFonts w:hint="eastAsia"/>
            <w:webHidden/>
            <w:lang w:eastAsia="zh-CN"/>
          </w:rPr>
          <w:t>5</w:t>
        </w:r>
      </w:hyperlink>
    </w:p>
    <w:p w:rsidR="00E17628" w:rsidRPr="0053369D" w:rsidRDefault="00570674">
      <w:pPr>
        <w:pStyle w:val="Indholdsfortegnelse1"/>
        <w:rPr>
          <w:b w:val="0"/>
          <w:bCs w:val="0"/>
          <w:lang w:val="en-US" w:eastAsia="zh-CN" w:bidi="ar-SA"/>
        </w:rPr>
      </w:pPr>
      <w:hyperlink r:id="rId16" w:anchor="_Toc475026697" w:history="1">
        <w:r w:rsidR="00E17628" w:rsidRPr="0053369D">
          <w:rPr>
            <w:rStyle w:val="Hyperlink"/>
          </w:rPr>
          <w:t>PORTA USB</w:t>
        </w:r>
        <w:r w:rsidR="00E17628" w:rsidRPr="0053369D">
          <w:rPr>
            <w:webHidden/>
          </w:rPr>
          <w:tab/>
        </w:r>
        <w:r w:rsidR="000D3C5B">
          <w:rPr>
            <w:rFonts w:hint="eastAsia"/>
            <w:webHidden/>
            <w:lang w:eastAsia="zh-CN"/>
          </w:rPr>
          <w:t>6</w:t>
        </w:r>
      </w:hyperlink>
    </w:p>
    <w:p w:rsidR="00E17628" w:rsidRDefault="00570674">
      <w:pPr>
        <w:pStyle w:val="Indholdsfortegnelse1"/>
        <w:rPr>
          <w:lang w:eastAsia="zh-CN"/>
        </w:rPr>
      </w:pPr>
      <w:hyperlink r:id="rId17" w:anchor="_Toc475026698" w:history="1">
        <w:r w:rsidR="00E17628" w:rsidRPr="0053369D">
          <w:rPr>
            <w:rStyle w:val="Hyperlink"/>
          </w:rPr>
          <w:t>ENTRADA</w:t>
        </w:r>
        <w:r w:rsidR="00E17628" w:rsidRPr="0053369D">
          <w:rPr>
            <w:webHidden/>
          </w:rPr>
          <w:tab/>
        </w:r>
        <w:r w:rsidR="000D3C5B">
          <w:rPr>
            <w:rFonts w:hint="eastAsia"/>
            <w:webHidden/>
            <w:lang w:eastAsia="zh-CN"/>
          </w:rPr>
          <w:t>6</w:t>
        </w:r>
      </w:hyperlink>
    </w:p>
    <w:p w:rsidR="00444914" w:rsidRPr="00444914" w:rsidRDefault="00570674" w:rsidP="00444914">
      <w:pPr>
        <w:pStyle w:val="Indholdsfortegnelse1"/>
        <w:rPr>
          <w:b w:val="0"/>
          <w:bCs w:val="0"/>
          <w:lang w:val="en-US" w:eastAsia="zh-CN" w:bidi="ar-SA"/>
        </w:rPr>
      </w:pPr>
      <w:hyperlink r:id="rId18" w:anchor="_Toc475026698" w:history="1">
        <w:r w:rsidR="00444914" w:rsidRPr="00444914">
          <w:rPr>
            <w:rStyle w:val="Hyperlink"/>
          </w:rPr>
          <w:t>RECARREGAR SMART</w:t>
        </w:r>
        <w:r w:rsidR="00444914">
          <w:rPr>
            <w:rStyle w:val="Hyperlink"/>
          </w:rPr>
          <w:t>PHONE/TABLETS</w:t>
        </w:r>
        <w:r w:rsidR="00444914" w:rsidRPr="0053369D">
          <w:rPr>
            <w:webHidden/>
          </w:rPr>
          <w:tab/>
        </w:r>
        <w:r w:rsidR="00444914">
          <w:rPr>
            <w:rFonts w:hint="eastAsia"/>
            <w:webHidden/>
            <w:lang w:eastAsia="zh-CN"/>
          </w:rPr>
          <w:t>6</w:t>
        </w:r>
      </w:hyperlink>
    </w:p>
    <w:p w:rsidR="00E17628" w:rsidRPr="0053369D" w:rsidRDefault="00570674">
      <w:pPr>
        <w:pStyle w:val="Indholdsfortegnelse1"/>
        <w:rPr>
          <w:b w:val="0"/>
          <w:bCs w:val="0"/>
          <w:lang w:val="en-US" w:eastAsia="zh-CN" w:bidi="ar-SA"/>
        </w:rPr>
      </w:pPr>
      <w:hyperlink r:id="rId19" w:anchor="_Toc475026699" w:history="1">
        <w:r w:rsidR="00E17628" w:rsidRPr="0053369D">
          <w:rPr>
            <w:rStyle w:val="Hyperlink"/>
          </w:rPr>
          <w:t>KARAOKE</w:t>
        </w:r>
        <w:r w:rsidR="00E17628" w:rsidRPr="0053369D">
          <w:rPr>
            <w:webHidden/>
          </w:rPr>
          <w:tab/>
        </w:r>
        <w:r w:rsidR="000D3C5B">
          <w:rPr>
            <w:rFonts w:hint="eastAsia"/>
            <w:webHidden/>
            <w:lang w:eastAsia="zh-CN"/>
          </w:rPr>
          <w:t>7</w:t>
        </w:r>
      </w:hyperlink>
    </w:p>
    <w:p w:rsidR="00E17628" w:rsidRPr="0053369D" w:rsidRDefault="00570674">
      <w:pPr>
        <w:pStyle w:val="Indholdsfortegnelse1"/>
        <w:rPr>
          <w:b w:val="0"/>
          <w:bCs w:val="0"/>
          <w:lang w:val="en-US" w:eastAsia="zh-CN" w:bidi="ar-SA"/>
        </w:rPr>
      </w:pPr>
      <w:hyperlink r:id="rId20" w:anchor="_Toc475026700" w:history="1">
        <w:r w:rsidR="00E17628" w:rsidRPr="0053369D">
          <w:rPr>
            <w:rStyle w:val="Hyperlink"/>
          </w:rPr>
          <w:t>EFEITOS DE SOM</w:t>
        </w:r>
        <w:r w:rsidR="00E17628" w:rsidRPr="0053369D">
          <w:rPr>
            <w:webHidden/>
          </w:rPr>
          <w:tab/>
        </w:r>
        <w:r w:rsidR="000D3C5B">
          <w:rPr>
            <w:rFonts w:hint="eastAsia"/>
            <w:webHidden/>
            <w:lang w:eastAsia="zh-CN"/>
          </w:rPr>
          <w:t>7</w:t>
        </w:r>
      </w:hyperlink>
    </w:p>
    <w:p w:rsidR="00E17628" w:rsidRPr="0053369D" w:rsidRDefault="00570674">
      <w:pPr>
        <w:pStyle w:val="Indholdsfortegnelse1"/>
        <w:rPr>
          <w:b w:val="0"/>
          <w:bCs w:val="0"/>
          <w:lang w:val="en-US" w:eastAsia="zh-CN" w:bidi="ar-SA"/>
        </w:rPr>
      </w:pPr>
      <w:hyperlink r:id="rId21" w:anchor="_Toc475026701" w:history="1">
        <w:r w:rsidR="00E17628" w:rsidRPr="0053369D">
          <w:rPr>
            <w:rStyle w:val="Hyperlink"/>
          </w:rPr>
          <w:t>RESOLUÇÃO DE PROBLEMAS</w:t>
        </w:r>
        <w:r w:rsidR="00E17628" w:rsidRPr="0053369D">
          <w:rPr>
            <w:webHidden/>
          </w:rPr>
          <w:tab/>
        </w:r>
        <w:r w:rsidR="000D3C5B">
          <w:rPr>
            <w:rFonts w:hint="eastAsia"/>
            <w:webHidden/>
            <w:lang w:eastAsia="zh-CN"/>
          </w:rPr>
          <w:t>7</w:t>
        </w:r>
      </w:hyperlink>
    </w:p>
    <w:p w:rsidR="00E17628" w:rsidRPr="0053369D" w:rsidRDefault="00570674">
      <w:pPr>
        <w:pStyle w:val="Indholdsfortegnelse1"/>
        <w:rPr>
          <w:b w:val="0"/>
          <w:bCs w:val="0"/>
          <w:lang w:val="en-US" w:eastAsia="zh-CN" w:bidi="ar-SA"/>
        </w:rPr>
      </w:pPr>
      <w:hyperlink w:anchor="_Toc475026702" w:history="1">
        <w:r w:rsidR="00EB5820">
          <w:rPr>
            <w:rStyle w:val="Hyperlink"/>
          </w:rPr>
          <w:t>CUIDADO</w:t>
        </w:r>
        <w:r w:rsidR="00E17628" w:rsidRPr="0053369D">
          <w:rPr>
            <w:webHidden/>
          </w:rPr>
          <w:tab/>
        </w:r>
        <w:r w:rsidR="000D3C5B">
          <w:rPr>
            <w:rFonts w:hint="eastAsia"/>
            <w:webHidden/>
            <w:lang w:eastAsia="zh-CN"/>
          </w:rPr>
          <w:t>9</w:t>
        </w:r>
      </w:hyperlink>
    </w:p>
    <w:p w:rsidR="0099562F" w:rsidRPr="0053369D" w:rsidRDefault="000A50DE">
      <w:pPr>
        <w:pStyle w:val="Indholdsfortegnelse1"/>
        <w:rPr>
          <w:b w:val="0"/>
          <w:bCs w:val="0"/>
        </w:rPr>
      </w:pPr>
      <w:r w:rsidRPr="0053369D">
        <w:rPr>
          <w:caps/>
          <w:color w:val="2B2B2B"/>
          <w:sz w:val="18"/>
          <w:szCs w:val="18"/>
        </w:rPr>
        <w:fldChar w:fldCharType="end"/>
      </w:r>
    </w:p>
    <w:p w:rsidR="003C1AC5" w:rsidRPr="0053369D" w:rsidRDefault="003C1AC5">
      <w:pPr>
        <w:spacing w:line="360" w:lineRule="auto"/>
        <w:ind w:rightChars="100" w:right="210"/>
        <w:textAlignment w:val="top"/>
        <w:rPr>
          <w:rFonts w:ascii="Arial" w:hAnsi="Arial" w:cs="Arial"/>
          <w:b/>
          <w:sz w:val="18"/>
          <w:szCs w:val="18"/>
        </w:rPr>
      </w:pPr>
    </w:p>
    <w:p w:rsidR="00D653C0" w:rsidRPr="0053369D" w:rsidRDefault="00D653C0">
      <w:pPr>
        <w:spacing w:line="360" w:lineRule="auto"/>
        <w:ind w:rightChars="100" w:right="210"/>
        <w:jc w:val="center"/>
        <w:textAlignment w:val="top"/>
        <w:rPr>
          <w:rFonts w:ascii="Arial" w:hAnsi="Arial" w:cs="Arial"/>
          <w:b/>
          <w:sz w:val="18"/>
          <w:szCs w:val="18"/>
        </w:rPr>
      </w:pPr>
    </w:p>
    <w:p w:rsidR="004578E7" w:rsidRPr="0053369D" w:rsidRDefault="004578E7">
      <w:pPr>
        <w:widowControl/>
        <w:jc w:val="left"/>
        <w:rPr>
          <w:rFonts w:ascii="Arial" w:hAnsi="Arial" w:cs="Arial"/>
          <w:b/>
          <w:sz w:val="18"/>
          <w:szCs w:val="18"/>
        </w:rPr>
      </w:pPr>
      <w:r w:rsidRPr="0053369D">
        <w:rPr>
          <w:rFonts w:ascii="Arial" w:hAnsi="Arial" w:cs="Arial"/>
        </w:rPr>
        <w:br w:type="page"/>
      </w:r>
    </w:p>
    <w:p w:rsidR="004578E7" w:rsidRPr="0053369D" w:rsidRDefault="00570674">
      <w:pPr>
        <w:spacing w:line="360" w:lineRule="auto"/>
        <w:ind w:rightChars="100" w:right="210"/>
        <w:jc w:val="center"/>
        <w:textAlignment w:val="top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</w:r>
      <w:r>
        <w:rPr>
          <w:rFonts w:ascii="Arial" w:hAnsi="Arial" w:cs="Arial"/>
          <w:b/>
          <w:sz w:val="18"/>
          <w:szCs w:val="18"/>
        </w:rPr>
        <w:pict>
          <v:shape id="Text Box 14" o:spid="_x0000_s1088" type="#_x0000_t202" style="width:348.35pt;height:15.6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4;mso-fit-shape-to-text:t" inset="0,0,0,0">
              <w:txbxContent>
                <w:p w:rsidR="0026720B" w:rsidRPr="00033DD1" w:rsidRDefault="0026720B" w:rsidP="004578E7">
                  <w:pPr>
                    <w:pStyle w:val="Overskrift1"/>
                    <w:ind w:firstLine="105"/>
                    <w:rPr>
                      <w:sz w:val="21"/>
                      <w:szCs w:val="21"/>
                    </w:rPr>
                  </w:pPr>
                  <w:bookmarkStart w:id="0" w:name="_Toc474836789"/>
                  <w:bookmarkStart w:id="1" w:name="_Toc474844087"/>
                  <w:bookmarkStart w:id="2" w:name="_Toc475026691"/>
                  <w:r>
                    <w:rPr>
                      <w:sz w:val="21"/>
                    </w:rPr>
                    <w:t>DESCRIÇÃO DOS COMPONENTES</w:t>
                  </w:r>
                  <w:bookmarkEnd w:id="0"/>
                  <w:bookmarkEnd w:id="1"/>
                  <w:bookmarkEnd w:id="2"/>
                </w:p>
              </w:txbxContent>
            </v:textbox>
            <w10:wrap type="none" anchorx="margin" anchory="margin"/>
            <w10:anchorlock/>
          </v:shape>
        </w:pict>
      </w:r>
    </w:p>
    <w:p w:rsidR="003C1AC5" w:rsidRPr="0053369D" w:rsidRDefault="004578E7" w:rsidP="00444914">
      <w:pPr>
        <w:spacing w:line="360" w:lineRule="auto"/>
        <w:ind w:leftChars="-100" w:left="-210" w:rightChars="-100" w:right="-210"/>
        <w:jc w:val="center"/>
        <w:textAlignment w:val="top"/>
        <w:rPr>
          <w:rFonts w:ascii="Arial" w:hAnsi="Arial" w:cs="Arial"/>
          <w:b/>
          <w:sz w:val="18"/>
          <w:szCs w:val="18"/>
        </w:rPr>
      </w:pPr>
      <w:r w:rsidRPr="0053369D">
        <w:rPr>
          <w:rFonts w:ascii="Arial" w:hAnsi="Arial" w:cs="Arial"/>
          <w:b/>
          <w:noProof/>
          <w:sz w:val="18"/>
          <w:szCs w:val="18"/>
          <w:lang w:val="en-US" w:eastAsia="en-US" w:bidi="ar-SA"/>
        </w:rPr>
        <w:drawing>
          <wp:inline distT="0" distB="0" distL="0" distR="0">
            <wp:extent cx="4795555" cy="2808000"/>
            <wp:effectExtent l="0" t="0" r="0" b="0"/>
            <wp:docPr id="4" name="图片 3" descr="IK502MF 机图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502MF 机图.wm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555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E7" w:rsidRPr="0053369D" w:rsidRDefault="004578E7" w:rsidP="00CE1853">
      <w:pPr>
        <w:spacing w:line="360" w:lineRule="auto"/>
        <w:ind w:rightChars="100" w:right="210"/>
        <w:textAlignment w:val="top"/>
        <w:rPr>
          <w:rFonts w:ascii="Arial" w:hAnsi="Arial" w:cs="Arial"/>
          <w:b/>
          <w:sz w:val="18"/>
          <w:szCs w:val="18"/>
        </w:rPr>
      </w:pPr>
    </w:p>
    <w:tbl>
      <w:tblPr>
        <w:tblStyle w:val="Tabel-Gitter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3544"/>
      </w:tblGrid>
      <w:tr w:rsidR="00D653C0" w:rsidRPr="0053369D" w:rsidTr="00444914">
        <w:tc>
          <w:tcPr>
            <w:tcW w:w="3260" w:type="dxa"/>
          </w:tcPr>
          <w:p w:rsidR="00444914" w:rsidRPr="0054665E" w:rsidRDefault="00444914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444914">
              <w:rPr>
                <w:rFonts w:ascii="Arial" w:hAnsi="Arial" w:cs="Arial"/>
                <w:caps/>
                <w:sz w:val="18"/>
                <w:szCs w:val="18"/>
              </w:rPr>
              <w:t>Pega</w:t>
            </w:r>
          </w:p>
          <w:p w:rsidR="0054665E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PEGA DO TRÓLEI</w:t>
            </w:r>
          </w:p>
          <w:p w:rsidR="0054665E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CAIXA EXTERIOR CORRUGADA</w:t>
            </w:r>
          </w:p>
          <w:p w:rsidR="0054665E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GRELHA EM MALHA METÁLICA</w:t>
            </w:r>
          </w:p>
          <w:p w:rsidR="0054665E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Tecla de ligação/desligamento</w:t>
            </w:r>
          </w:p>
          <w:p w:rsidR="0054665E" w:rsidRPr="00444914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ENTRADA</w:t>
            </w:r>
          </w:p>
          <w:p w:rsidR="00444914" w:rsidRPr="0054665E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caps/>
                <w:sz w:val="18"/>
                <w:szCs w:val="18"/>
              </w:rPr>
              <w:t>Entrada DC(15V, 2A</w:t>
            </w:r>
            <w:r w:rsidR="00444914" w:rsidRPr="00444914">
              <w:rPr>
                <w:rFonts w:ascii="Arial" w:hAnsi="Arial" w:cs="Arial"/>
                <w:sz w:val="18"/>
                <w:szCs w:val="18"/>
              </w:rPr>
              <w:object w:dxaOrig="537" w:dyaOrig="1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4.5pt;height:9pt" o:ole="">
                  <v:imagedata r:id="rId23" o:title=""/>
                </v:shape>
                <o:OLEObject Type="Embed" ProgID="CorelDraw.Graphic.15" ShapeID="_x0000_i1027" DrawAspect="Content" ObjectID="_1560669055" r:id="rId24"/>
              </w:object>
            </w:r>
            <w:r w:rsidR="00444914" w:rsidRPr="00444914">
              <w:rPr>
                <w:rFonts w:ascii="Arial" w:hAnsi="Arial" w:cs="Arial"/>
                <w:caps/>
                <w:sz w:val="18"/>
                <w:szCs w:val="18"/>
              </w:rPr>
              <w:t>)</w:t>
            </w:r>
          </w:p>
          <w:p w:rsidR="0054665E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Porta USB</w:t>
            </w:r>
          </w:p>
          <w:p w:rsidR="0054665E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CARREGADOR 1A (5V)</w:t>
            </w:r>
          </w:p>
          <w:p w:rsidR="0054665E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Porta 1 MIC</w:t>
            </w:r>
          </w:p>
          <w:p w:rsidR="0054665E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Porta2 MIC</w:t>
            </w:r>
          </w:p>
          <w:p w:rsidR="0054665E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Rodas</w:t>
            </w:r>
          </w:p>
          <w:p w:rsidR="0054665E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INDICADOR DE LIGAÇÃO</w:t>
            </w:r>
          </w:p>
          <w:p w:rsidR="0054665E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INDICADOR BLUETOOTH</w:t>
            </w:r>
          </w:p>
          <w:p w:rsidR="0054665E" w:rsidRPr="00444914" w:rsidRDefault="0054665E" w:rsidP="00444914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VISOR LED</w:t>
            </w:r>
          </w:p>
          <w:p w:rsidR="00D653C0" w:rsidRPr="00444914" w:rsidRDefault="00D653C0" w:rsidP="00444914">
            <w:p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</w:p>
          <w:p w:rsidR="00092977" w:rsidRPr="00444914" w:rsidRDefault="00092977" w:rsidP="00444914">
            <w:p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  <w:lang w:eastAsia="zh-CN"/>
              </w:rPr>
            </w:pPr>
          </w:p>
        </w:tc>
        <w:tc>
          <w:tcPr>
            <w:tcW w:w="3544" w:type="dxa"/>
          </w:tcPr>
          <w:p w:rsidR="00D653C0" w:rsidRDefault="0054665E" w:rsidP="0054665E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INDICADOR DE BATERIA FRACA</w:t>
            </w:r>
          </w:p>
          <w:p w:rsidR="0054665E" w:rsidRDefault="0054665E" w:rsidP="0054665E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INDICADOR DE BATERIA CARREGADA</w:t>
            </w:r>
          </w:p>
          <w:p w:rsidR="0054665E" w:rsidRDefault="0054665E" w:rsidP="0054665E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LANTERNA LED</w:t>
            </w:r>
          </w:p>
          <w:p w:rsidR="0054665E" w:rsidRDefault="0054665E" w:rsidP="0054665E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(REDUZIR/AUMENTAR) ECO</w:t>
            </w:r>
          </w:p>
          <w:p w:rsidR="0054665E" w:rsidRDefault="0054665E" w:rsidP="0054665E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TECLA PARA (AUMENTAR/REDUZIR) VOLUME DO MICROFONE</w:t>
            </w:r>
          </w:p>
          <w:p w:rsidR="0054665E" w:rsidRDefault="0054665E" w:rsidP="0054665E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PAUSA/Reproduzir</w:t>
            </w:r>
            <w:r>
              <w:rPr>
                <w:rFonts w:ascii="Arial" w:hAnsi="Arial" w:cs="Arial" w:hint="eastAsia"/>
                <w:bCs/>
                <w:caps/>
                <w:sz w:val="18"/>
                <w:szCs w:val="18"/>
                <w:lang w:eastAsia="zh-CN"/>
              </w:rPr>
              <w:t xml:space="preserve"> </w:t>
            </w:r>
            <w:r w:rsidRPr="0054665E">
              <w:rPr>
                <w:rFonts w:ascii="Arial" w:hAnsi="Arial" w:cs="Arial"/>
                <w:bCs/>
                <w:caps/>
                <w:sz w:val="18"/>
                <w:szCs w:val="18"/>
                <w:lang w:eastAsia="zh-CN"/>
              </w:rPr>
              <w:t>Tecla (DESLIGAR)</w:t>
            </w:r>
          </w:p>
          <w:p w:rsidR="0054665E" w:rsidRDefault="0054665E" w:rsidP="0054665E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Rodar volume (+/-)</w:t>
            </w:r>
          </w:p>
          <w:p w:rsidR="0054665E" w:rsidRDefault="0054665E" w:rsidP="0054665E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EMPARELHAR FONTE/BT</w:t>
            </w:r>
          </w:p>
          <w:p w:rsidR="0054665E" w:rsidRDefault="0054665E" w:rsidP="0054665E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REDUZIR/AUMENTAR SINTONIZAÇÃO</w:t>
            </w:r>
          </w:p>
          <w:p w:rsidR="0054665E" w:rsidRDefault="0054665E" w:rsidP="0054665E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TECLA REPETIR/TECLA EQ</w:t>
            </w:r>
          </w:p>
          <w:p w:rsidR="0054665E" w:rsidRPr="00444914" w:rsidRDefault="0054665E" w:rsidP="0054665E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54665E">
              <w:rPr>
                <w:rFonts w:ascii="Arial" w:hAnsi="Arial" w:cs="Arial"/>
                <w:bCs/>
                <w:caps/>
                <w:sz w:val="18"/>
                <w:szCs w:val="18"/>
              </w:rPr>
              <w:t>LANTERNA LED</w:t>
            </w:r>
          </w:p>
        </w:tc>
      </w:tr>
    </w:tbl>
    <w:p w:rsidR="004578E7" w:rsidRPr="00444914" w:rsidRDefault="00570674" w:rsidP="00444914">
      <w:pPr>
        <w:widowControl/>
        <w:jc w:val="left"/>
        <w:rPr>
          <w:rFonts w:ascii="Arial" w:hAnsi="Arial" w:cs="Arial"/>
          <w:bCs/>
          <w:caps/>
          <w:color w:val="2B2B2B"/>
          <w:sz w:val="18"/>
          <w:szCs w:val="18"/>
          <w:lang w:eastAsia="zh-CN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shape id="Text Box 17" o:spid="_x0000_s1086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7;mso-fit-shape-to-text:t" inset="0,0,0,0">
              <w:txbxContent>
                <w:p w:rsidR="00444914" w:rsidRPr="00A652BC" w:rsidRDefault="00444914" w:rsidP="00444914">
                  <w:pPr>
                    <w:pStyle w:val="Overskrift1"/>
                    <w:rPr>
                      <w:bCs/>
                      <w:caps/>
                    </w:rPr>
                  </w:pPr>
                  <w:bookmarkStart w:id="3" w:name="_Toc474836790"/>
                  <w:bookmarkStart w:id="4" w:name="_Toc474844088"/>
                  <w:bookmarkStart w:id="5" w:name="_Toc475026692"/>
                  <w:r>
                    <w:t>INSTRUÇÕES DE SEGURANÇA</w:t>
                  </w:r>
                  <w:bookmarkEnd w:id="3"/>
                  <w:bookmarkEnd w:id="4"/>
                  <w:bookmarkEnd w:id="5"/>
                </w:p>
              </w:txbxContent>
            </v:textbox>
            <w10:wrap type="none" anchorx="margin" anchory="margin"/>
            <w10:anchorlock/>
          </v:shape>
        </w:pict>
      </w:r>
    </w:p>
    <w:p w:rsidR="003C1AC5" w:rsidRPr="0053369D" w:rsidRDefault="00CB267E">
      <w:pPr>
        <w:spacing w:line="240" w:lineRule="exac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Para garantir um funcionamento correto do produto e impedir a ocorrência de incêndio ou o risco de choque elétrico, deve ler cuidadosamente toda a informação incluídas nestas Instruções de segurança.</w:t>
      </w:r>
    </w:p>
    <w:p w:rsidR="006150D5" w:rsidRPr="0053369D" w:rsidRDefault="006150D5">
      <w:pPr>
        <w:spacing w:line="240" w:lineRule="exact"/>
        <w:rPr>
          <w:rFonts w:ascii="Arial" w:hAnsi="Arial" w:cs="Arial"/>
          <w:sz w:val="18"/>
          <w:szCs w:val="18"/>
        </w:rPr>
      </w:pPr>
    </w:p>
    <w:tbl>
      <w:tblPr>
        <w:tblW w:w="6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552"/>
        <w:gridCol w:w="2126"/>
      </w:tblGrid>
      <w:tr w:rsidR="00473A0C" w:rsidRPr="0053369D" w:rsidTr="0034221E">
        <w:trPr>
          <w:trHeight w:val="2895"/>
        </w:trPr>
        <w:tc>
          <w:tcPr>
            <w:tcW w:w="2268" w:type="dxa"/>
          </w:tcPr>
          <w:p w:rsidR="00473A0C" w:rsidRPr="0053369D" w:rsidRDefault="00473A0C" w:rsidP="00EB5820">
            <w:pPr>
              <w:spacing w:afterLines="10" w:after="31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369D">
              <w:rPr>
                <w:rFonts w:ascii="Arial" w:hAnsi="Arial" w:cs="Arial"/>
                <w:noProof/>
                <w:lang w:val="en-US" w:eastAsia="en-US" w:bidi="ar-SA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margin">
                    <wp:posOffset>330835</wp:posOffset>
                  </wp:positionH>
                  <wp:positionV relativeFrom="margin">
                    <wp:posOffset>33020</wp:posOffset>
                  </wp:positionV>
                  <wp:extent cx="640715" cy="543560"/>
                  <wp:effectExtent l="19050" t="0" r="6985" b="0"/>
                  <wp:wrapSquare wrapText="bothSides"/>
                  <wp:docPr id="179" name="图片 179" descr="闪电警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闪电警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-5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3369D">
              <w:rPr>
                <w:rFonts w:ascii="Arial" w:hAnsi="Arial" w:cs="Arial"/>
                <w:sz w:val="18"/>
              </w:rPr>
              <w:t>O símbolo do raio com ponta de seta dentro dum triângulo equilátero serve para alertar o utilizador para a presença de “tensão perigosa” e não isolada dentro do envoltório do produto, que pode ser de magnitude suficiente para constituir risco de eletrocussão.</w:t>
            </w:r>
          </w:p>
        </w:tc>
        <w:tc>
          <w:tcPr>
            <w:tcW w:w="2552" w:type="dxa"/>
          </w:tcPr>
          <w:p w:rsidR="00033DD1" w:rsidRPr="0053369D" w:rsidRDefault="00570674" w:rsidP="00033DD1">
            <w:pPr>
              <w:jc w:val="center"/>
              <w:rPr>
                <w:rFonts w:ascii="Arial" w:hAnsi="Arial" w:cs="Arial"/>
                <w:b/>
                <w:bCs/>
                <w:caps/>
                <w:color w:val="2B2B2B"/>
                <w:sz w:val="18"/>
                <w:szCs w:val="18"/>
              </w:rPr>
            </w:pPr>
            <w:r>
              <w:rPr>
                <w:rFonts w:ascii="Arial" w:hAnsi="Arial" w:cs="Arial"/>
                <w:noProof/>
              </w:rPr>
              <w:pict>
                <v:shape id="_x0000_s1047" type="#_x0000_t202" style="position:absolute;left:0;text-align:left;margin-left:3.1pt;margin-top:23.85pt;width:110.15pt;height:17.9pt;z-index:251685888;mso-position-horizontal-relative:text;mso-position-vertical-relative:text" fillcolor="#332c2b" stroked="f">
                  <v:fill rotate="t"/>
                  <v:textbox style="mso-next-textbox:#_x0000_s1047" inset="0,0,0,0">
                    <w:txbxContent>
                      <w:p w:rsidR="0026720B" w:rsidRDefault="0026720B" w:rsidP="00E43BB0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 xml:space="preserve">RISCO DE CHOQUE ELÉTRICO </w:t>
                        </w:r>
                      </w:p>
                      <w:p w:rsidR="0026720B" w:rsidRPr="00E43BB0" w:rsidRDefault="0026720B" w:rsidP="00E43BB0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NÃO ABRIR</w:t>
                        </w:r>
                      </w:p>
                    </w:txbxContent>
                  </v:textbox>
                </v:shape>
              </w:pict>
            </w:r>
            <w:r w:rsidR="00574EF7" w:rsidRPr="0053369D">
              <w:rPr>
                <w:rFonts w:ascii="Arial" w:hAnsi="Arial" w:cs="Arial"/>
                <w:noProof/>
                <w:lang w:val="en-US" w:eastAsia="en-US" w:bidi="ar-SA"/>
              </w:rPr>
              <w:drawing>
                <wp:inline distT="0" distB="0" distL="0" distR="0">
                  <wp:extent cx="1486535" cy="539750"/>
                  <wp:effectExtent l="0" t="0" r="0" b="0"/>
                  <wp:docPr id="177" name="图片 177" descr="警告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警告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3A0C" w:rsidRPr="0053369D" w:rsidRDefault="00473A0C" w:rsidP="0034221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aps/>
                <w:color w:val="2B2B2B"/>
                <w:sz w:val="18"/>
                <w:szCs w:val="18"/>
              </w:rPr>
            </w:pPr>
            <w:r w:rsidRPr="0053369D">
              <w:rPr>
                <w:rFonts w:ascii="Arial" w:hAnsi="Arial" w:cs="Arial"/>
                <w:b/>
                <w:caps/>
                <w:color w:val="2B2B2B"/>
                <w:sz w:val="18"/>
              </w:rPr>
              <w:t>ADVERTÊNCIA:</w:t>
            </w:r>
            <w:r w:rsidRPr="0053369D">
              <w:rPr>
                <w:rFonts w:ascii="Arial" w:hAnsi="Arial" w:cs="Arial"/>
              </w:rPr>
              <w:t xml:space="preserve"> </w:t>
            </w:r>
            <w:r w:rsidRPr="0053369D">
              <w:rPr>
                <w:rFonts w:ascii="Arial" w:hAnsi="Arial" w:cs="Arial"/>
                <w:caps/>
                <w:color w:val="2B2B2B"/>
                <w:sz w:val="18"/>
              </w:rPr>
              <w:t>PARA REDUZIR O RISCO DE CHOQUE ELÉTRICO, NÃO RETIRAR A TAMPA (OU A PARTE DE TRÁS). NÃO EXISTEM NO INTERIOR PARTES QUE POSSAM SER REPARADAS PELO UTILIZADOR. AS REPARAÇÕES DEVEM SER REALIZADAS APENAS POR PESSOAL QUALIFICADO.</w:t>
            </w:r>
          </w:p>
        </w:tc>
        <w:tc>
          <w:tcPr>
            <w:tcW w:w="2126" w:type="dxa"/>
          </w:tcPr>
          <w:p w:rsidR="00473A0C" w:rsidRPr="0053369D" w:rsidRDefault="00473A0C" w:rsidP="0034221E">
            <w:pPr>
              <w:spacing w:line="240" w:lineRule="exact"/>
              <w:jc w:val="center"/>
              <w:rPr>
                <w:rFonts w:ascii="Arial" w:hAnsi="Arial" w:cs="Arial"/>
                <w:bCs/>
                <w:caps/>
                <w:color w:val="2B2B2B"/>
                <w:sz w:val="18"/>
                <w:szCs w:val="18"/>
              </w:rPr>
            </w:pPr>
            <w:r w:rsidRPr="0053369D">
              <w:rPr>
                <w:rFonts w:ascii="Arial" w:hAnsi="Arial" w:cs="Arial"/>
                <w:bCs/>
                <w:caps/>
                <w:noProof/>
                <w:color w:val="2B2B2B"/>
                <w:sz w:val="18"/>
                <w:szCs w:val="18"/>
                <w:lang w:val="en-US" w:eastAsia="en-US" w:bidi="ar-SA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33020</wp:posOffset>
                  </wp:positionV>
                  <wp:extent cx="604520" cy="541655"/>
                  <wp:effectExtent l="19050" t="0" r="5080" b="0"/>
                  <wp:wrapTopAndBottom/>
                  <wp:docPr id="178" name="图片 178" descr="叹号警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叹号警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3369D">
              <w:rPr>
                <w:rFonts w:ascii="Arial" w:hAnsi="Arial" w:cs="Arial"/>
                <w:color w:val="2B2B2B"/>
                <w:sz w:val="18"/>
              </w:rPr>
              <w:t>O ponto de exclamação num triângulo equatorial destina-se a alertar o utilizador da presença de instruções de funcionamento e manutenção importantes no manual que acompanha o aparelho.</w:t>
            </w:r>
          </w:p>
        </w:tc>
      </w:tr>
    </w:tbl>
    <w:p w:rsidR="003C1AC5" w:rsidRPr="0053369D" w:rsidRDefault="00CB267E">
      <w:pPr>
        <w:spacing w:line="240" w:lineRule="exact"/>
        <w:rPr>
          <w:rFonts w:ascii="Arial" w:hAnsi="Arial" w:cs="Arial"/>
          <w:b/>
          <w:sz w:val="18"/>
          <w:szCs w:val="18"/>
        </w:rPr>
      </w:pPr>
      <w:r w:rsidRPr="0053369D">
        <w:rPr>
          <w:rFonts w:ascii="Arial" w:hAnsi="Arial" w:cs="Arial"/>
          <w:b/>
          <w:sz w:val="18"/>
        </w:rPr>
        <w:t>DESEMBALAR:</w:t>
      </w:r>
    </w:p>
    <w:p w:rsidR="003C1AC5" w:rsidRPr="0053369D" w:rsidRDefault="00CB267E">
      <w:pPr>
        <w:spacing w:line="240" w:lineRule="exac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 xml:space="preserve">Verificar se todos os itens seguintes estão incluídos na embalagem. </w:t>
      </w:r>
    </w:p>
    <w:p w:rsidR="003C1AC5" w:rsidRPr="0053369D" w:rsidRDefault="00CB267E">
      <w:pPr>
        <w:numPr>
          <w:ilvl w:val="0"/>
          <w:numId w:val="1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Unidade principal</w:t>
      </w:r>
    </w:p>
    <w:p w:rsidR="003C1AC5" w:rsidRPr="0053369D" w:rsidRDefault="00CB267E">
      <w:pPr>
        <w:numPr>
          <w:ilvl w:val="0"/>
          <w:numId w:val="1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Adaptador de Alimentação de CA</w:t>
      </w:r>
    </w:p>
    <w:p w:rsidR="003C1AC5" w:rsidRPr="0053369D" w:rsidRDefault="00CB267E">
      <w:pPr>
        <w:numPr>
          <w:ilvl w:val="0"/>
          <w:numId w:val="1"/>
        </w:numPr>
        <w:spacing w:line="240" w:lineRule="exac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Manual do Utilizador</w:t>
      </w:r>
    </w:p>
    <w:p w:rsidR="003C1AC5" w:rsidRPr="0053369D" w:rsidRDefault="003C1AC5" w:rsidP="00570674">
      <w:pPr>
        <w:spacing w:line="240" w:lineRule="exact"/>
        <w:rPr>
          <w:rFonts w:ascii="Arial" w:hAnsi="Arial" w:cs="Arial"/>
          <w:sz w:val="18"/>
          <w:szCs w:val="18"/>
        </w:rPr>
      </w:pPr>
      <w:bookmarkStart w:id="6" w:name="_GoBack"/>
      <w:bookmarkEnd w:id="6"/>
    </w:p>
    <w:p w:rsidR="003C1AC5" w:rsidRPr="0053369D" w:rsidRDefault="007B7F1C" w:rsidP="00E567B2">
      <w:pPr>
        <w:rPr>
          <w:rFonts w:ascii="Arial" w:hAnsi="Arial" w:cs="Arial"/>
          <w:b/>
          <w:bCs/>
          <w:sz w:val="18"/>
          <w:szCs w:val="18"/>
        </w:rPr>
      </w:pPr>
      <w:r w:rsidRPr="0053369D">
        <w:rPr>
          <w:rFonts w:ascii="Arial" w:hAnsi="Arial" w:cs="Arial"/>
          <w:b/>
          <w:sz w:val="18"/>
        </w:rPr>
        <w:t>INSTRUÇÕES IMPORTANTES:</w:t>
      </w:r>
    </w:p>
    <w:p w:rsidR="003C1AC5" w:rsidRPr="0053369D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Assegurar que a ficha está totalmente introduzida na tomada de parede e que o produto é operado com um fonte de alimentação elétrica que coincida com a tensão nominal.</w:t>
      </w:r>
    </w:p>
    <w:p w:rsidR="003C1AC5" w:rsidRPr="0053369D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Nunca operar o produto caso o cabo ou o adaptador estiver danificado ou demasiado quente.</w:t>
      </w:r>
    </w:p>
    <w:p w:rsidR="003C1AC5" w:rsidRPr="0053369D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Não modificar o cabo ou danificar o mesmo em circunstância alguma como dobrar, torcer ou puxar o mesmo desnecessariamente.</w:t>
      </w:r>
    </w:p>
    <w:p w:rsidR="003C1AC5" w:rsidRPr="0053369D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Não tentar modificar ou reparar ou em circunstância alguma desmontar o produto exceto quando for para o eliminar no fim da respetiva vida útil.</w:t>
      </w:r>
    </w:p>
    <w:p w:rsidR="003C1AC5" w:rsidRPr="0053369D" w:rsidRDefault="00CB267E">
      <w:pPr>
        <w:numPr>
          <w:ilvl w:val="0"/>
          <w:numId w:val="2"/>
        </w:numPr>
        <w:spacing w:line="240" w:lineRule="exact"/>
        <w:ind w:rightChars="-50" w:right="-105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 xml:space="preserve">Nunca desligar o produto com as mãos molhadas. </w:t>
      </w:r>
    </w:p>
    <w:p w:rsidR="0053369D" w:rsidRPr="00444914" w:rsidRDefault="00CB267E" w:rsidP="00444914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 xml:space="preserve">Desligar este produto da tomada de parede antes de efetuar a limpeza e a manutenção. Não utilizar detergentes líquidos ou aerossóis. </w:t>
      </w:r>
    </w:p>
    <w:p w:rsidR="003C1AC5" w:rsidRPr="0053369D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 xml:space="preserve">O cabo de alimentação deve ser retirado da tomada de parede quando o mesmo </w:t>
      </w:r>
      <w:r w:rsidRPr="0053369D">
        <w:rPr>
          <w:rFonts w:ascii="Arial" w:hAnsi="Arial" w:cs="Arial"/>
          <w:sz w:val="18"/>
        </w:rPr>
        <w:lastRenderedPageBreak/>
        <w:t>não for utilizado durante um longo período de tempo.</w:t>
      </w:r>
    </w:p>
    <w:p w:rsidR="003C1AC5" w:rsidRPr="0053369D" w:rsidRDefault="006E000F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 xml:space="preserve">Guardar este produto num espaço seco quando não estiver em uso. </w:t>
      </w:r>
    </w:p>
    <w:p w:rsidR="003C1AC5" w:rsidRPr="0053369D" w:rsidRDefault="00CB267E" w:rsidP="00913200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Não usar este produto junto de água, fontes de calor ou outros aparelhos que produzam calor.</w:t>
      </w:r>
    </w:p>
    <w:p w:rsidR="00913200" w:rsidRPr="0053369D" w:rsidRDefault="006E000F" w:rsidP="00913200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A bateria não deve ser exposta à luz solar direta ou ao fogo.</w:t>
      </w:r>
    </w:p>
    <w:p w:rsidR="003C1AC5" w:rsidRPr="0053369D" w:rsidRDefault="00CB267E" w:rsidP="00913200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 xml:space="preserve">Não tentar substituir a bateria. Para reparação e manutenção deve consultar o estabelecimento comercial onde fez a compra ou o centro de assistência ao cliente indicado pelo referido estabelecimento. </w:t>
      </w:r>
    </w:p>
    <w:p w:rsidR="003C1AC5" w:rsidRPr="0053369D" w:rsidRDefault="00D46018" w:rsidP="00D44C57">
      <w:pPr>
        <w:spacing w:line="240" w:lineRule="exact"/>
        <w:ind w:firstLineChars="150" w:firstLine="271"/>
        <w:rPr>
          <w:rFonts w:ascii="Arial" w:hAnsi="Arial" w:cs="Arial"/>
          <w:sz w:val="18"/>
          <w:szCs w:val="18"/>
          <w:bdr w:val="single" w:sz="4" w:space="0" w:color="auto"/>
        </w:rPr>
      </w:pPr>
      <w:r w:rsidRPr="0053369D">
        <w:rPr>
          <w:rFonts w:ascii="Arial" w:hAnsi="Arial" w:cs="Arial"/>
          <w:b/>
          <w:sz w:val="18"/>
          <w:bdr w:val="single" w:sz="4" w:space="0" w:color="auto"/>
        </w:rPr>
        <w:t xml:space="preserve">CUIDADO: </w:t>
      </w:r>
      <w:r w:rsidRPr="0053369D">
        <w:rPr>
          <w:rFonts w:ascii="Arial" w:hAnsi="Arial" w:cs="Arial"/>
          <w:sz w:val="18"/>
          <w:bdr w:val="single" w:sz="4" w:space="0" w:color="auto"/>
        </w:rPr>
        <w:t xml:space="preserve">Perigo de explosão se a pilha for incorretamente substituída. </w:t>
      </w:r>
    </w:p>
    <w:p w:rsidR="003C1AC5" w:rsidRPr="0053369D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 xml:space="preserve">Não usar qualquer fonte de alimentação exceto a especificamente indicada para este produto. </w:t>
      </w:r>
    </w:p>
    <w:p w:rsidR="003C1AC5" w:rsidRPr="0053369D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 xml:space="preserve">Guardar as instruções de funcionamento num lugar seguro. </w:t>
      </w:r>
    </w:p>
    <w:p w:rsidR="003C1AC5" w:rsidRPr="0053369D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Contactar um centro de assistência autorizado se tiver alguma dúvida acerca deste produto.</w:t>
      </w:r>
    </w:p>
    <w:p w:rsidR="003C1AC5" w:rsidRPr="0053369D" w:rsidRDefault="003C1AC5">
      <w:pPr>
        <w:spacing w:line="240" w:lineRule="exact"/>
        <w:jc w:val="left"/>
        <w:rPr>
          <w:rFonts w:ascii="Arial" w:hAnsi="Arial" w:cs="Arial"/>
          <w:b/>
          <w:bCs/>
          <w:caps/>
          <w:color w:val="2B2B2B"/>
          <w:sz w:val="18"/>
          <w:szCs w:val="18"/>
        </w:rPr>
      </w:pPr>
    </w:p>
    <w:p w:rsidR="004578E7" w:rsidRPr="0053369D" w:rsidRDefault="00570674">
      <w:pPr>
        <w:spacing w:line="240" w:lineRule="exact"/>
        <w:jc w:val="left"/>
        <w:rPr>
          <w:rFonts w:ascii="Arial" w:hAnsi="Arial" w:cs="Arial"/>
          <w:b/>
          <w:bCs/>
          <w:caps/>
          <w:color w:val="2B2B2B"/>
          <w:sz w:val="18"/>
          <w:szCs w:val="18"/>
        </w:rPr>
      </w:pPr>
      <w:r>
        <w:rPr>
          <w:rFonts w:ascii="Arial" w:hAnsi="Arial" w:cs="Arial"/>
          <w:b/>
          <w:bCs/>
          <w:caps/>
          <w:color w:val="2B2B2B"/>
          <w:sz w:val="18"/>
          <w:szCs w:val="18"/>
        </w:rPr>
      </w:r>
      <w:r>
        <w:rPr>
          <w:rFonts w:ascii="Arial" w:hAnsi="Arial" w:cs="Arial"/>
          <w:b/>
          <w:bCs/>
          <w:caps/>
          <w:color w:val="2B2B2B"/>
          <w:sz w:val="18"/>
          <w:szCs w:val="18"/>
        </w:rPr>
        <w:pict>
          <v:shape id="Text Box 155" o:spid="_x0000_s1085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55;mso-fit-shape-to-text:t" inset="0,0,0,0">
              <w:txbxContent>
                <w:p w:rsidR="0026720B" w:rsidRPr="000951BC" w:rsidRDefault="0026720B" w:rsidP="004578E7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7" w:name="_Toc474836792"/>
                  <w:bookmarkStart w:id="8" w:name="_Toc474844089"/>
                  <w:bookmarkStart w:id="9" w:name="_Toc475026693"/>
                  <w:r>
                    <w:t>LIGAÇÃO DA ALIMENTAÇÃO</w:t>
                  </w:r>
                  <w:bookmarkEnd w:id="7"/>
                  <w:bookmarkEnd w:id="8"/>
                  <w:bookmarkEnd w:id="9"/>
                </w:p>
              </w:txbxContent>
            </v:textbox>
            <w10:wrap type="none" side="left" anchorx="margin"/>
            <w10:anchorlock/>
          </v:shape>
        </w:pic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2"/>
        <w:gridCol w:w="3756"/>
      </w:tblGrid>
      <w:tr w:rsidR="00E43BB0" w:rsidRPr="0053369D" w:rsidTr="0053369D">
        <w:trPr>
          <w:trHeight w:val="2035"/>
        </w:trPr>
        <w:tc>
          <w:tcPr>
            <w:tcW w:w="3332" w:type="dxa"/>
          </w:tcPr>
          <w:p w:rsidR="00E43BB0" w:rsidRPr="0053369D" w:rsidRDefault="00E43BB0" w:rsidP="00E43BB0">
            <w:pPr>
              <w:numPr>
                <w:ilvl w:val="0"/>
                <w:numId w:val="3"/>
              </w:numPr>
              <w:spacing w:line="240" w:lineRule="exact"/>
              <w:ind w:left="283" w:hanging="17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3369D">
              <w:rPr>
                <w:rFonts w:ascii="Arial" w:hAnsi="Arial" w:cs="Arial"/>
                <w:sz w:val="18"/>
              </w:rPr>
              <w:t>Desembalar este produto, assegurar que o interruptor LIGAR/DESLIGAR está na posição “OFF”.</w:t>
            </w:r>
          </w:p>
          <w:p w:rsidR="00E43BB0" w:rsidRPr="00444914" w:rsidRDefault="00E43BB0" w:rsidP="00E43BB0">
            <w:pPr>
              <w:numPr>
                <w:ilvl w:val="0"/>
                <w:numId w:val="3"/>
              </w:numPr>
              <w:spacing w:line="240" w:lineRule="exact"/>
              <w:ind w:left="283" w:hanging="17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3369D">
              <w:rPr>
                <w:rFonts w:ascii="Arial" w:hAnsi="Arial" w:cs="Arial"/>
                <w:sz w:val="18"/>
              </w:rPr>
              <w:t>Ligar o adaptador CA fornecido para este produto, ligar o adaptador à tomada de parede.</w:t>
            </w:r>
          </w:p>
          <w:p w:rsidR="00444914" w:rsidRPr="0053369D" w:rsidRDefault="00444914" w:rsidP="00E43BB0">
            <w:pPr>
              <w:numPr>
                <w:ilvl w:val="0"/>
                <w:numId w:val="3"/>
              </w:numPr>
              <w:spacing w:line="240" w:lineRule="exact"/>
              <w:ind w:left="283" w:hanging="17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44914">
              <w:rPr>
                <w:rFonts w:ascii="Arial" w:hAnsi="Arial" w:cs="Arial"/>
                <w:sz w:val="18"/>
                <w:szCs w:val="18"/>
              </w:rPr>
              <w:t>Indicador Verde da bateria mudará para laranja</w:t>
            </w:r>
          </w:p>
          <w:p w:rsidR="00E43BB0" w:rsidRPr="0053369D" w:rsidRDefault="00E43BB0">
            <w:pPr>
              <w:spacing w:line="240" w:lineRule="exact"/>
              <w:jc w:val="left"/>
              <w:rPr>
                <w:rFonts w:ascii="Arial" w:hAnsi="Arial" w:cs="Arial"/>
                <w:b/>
                <w:bCs/>
                <w:caps/>
                <w:color w:val="2B2B2B"/>
                <w:sz w:val="18"/>
                <w:szCs w:val="18"/>
                <w:lang w:eastAsia="zh-CN"/>
              </w:rPr>
            </w:pPr>
          </w:p>
        </w:tc>
        <w:tc>
          <w:tcPr>
            <w:tcW w:w="3332" w:type="dxa"/>
          </w:tcPr>
          <w:p w:rsidR="00E43BB0" w:rsidRPr="0053369D" w:rsidRDefault="00E43BB0" w:rsidP="00E43BB0">
            <w:pPr>
              <w:jc w:val="right"/>
              <w:rPr>
                <w:rFonts w:ascii="Arial" w:hAnsi="Arial" w:cs="Arial"/>
                <w:b/>
                <w:bCs/>
                <w:caps/>
                <w:color w:val="2B2B2B"/>
                <w:sz w:val="18"/>
                <w:szCs w:val="18"/>
              </w:rPr>
            </w:pPr>
            <w:r w:rsidRPr="0053369D">
              <w:rPr>
                <w:rFonts w:ascii="Arial" w:hAnsi="Arial" w:cs="Arial"/>
                <w:noProof/>
                <w:sz w:val="18"/>
                <w:szCs w:val="18"/>
                <w:lang w:val="en-US" w:eastAsia="en-US" w:bidi="ar-SA"/>
              </w:rPr>
              <w:drawing>
                <wp:inline distT="0" distB="0" distL="0" distR="0">
                  <wp:extent cx="2228501" cy="1424763"/>
                  <wp:effectExtent l="19050" t="0" r="349" b="0"/>
                  <wp:docPr id="2" name="图片 1" descr="01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em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074" cy="142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7D6" w:rsidRPr="0053369D" w:rsidRDefault="00570674" w:rsidP="001F37D6">
      <w:pPr>
        <w:spacing w:line="240" w:lineRule="exact"/>
        <w:jc w:val="left"/>
        <w:rPr>
          <w:rFonts w:ascii="Arial" w:hAnsi="Arial" w:cs="Arial"/>
          <w:sz w:val="18"/>
          <w:szCs w:val="18"/>
          <w:lang w:eastAsia="zh-CN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shape id="Text Box 164" o:spid="_x0000_s1084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4;mso-fit-shape-to-text:t" inset="0,0,0,0">
              <w:txbxContent>
                <w:p w:rsidR="0053369D" w:rsidRPr="000951BC" w:rsidRDefault="0053369D" w:rsidP="0053369D">
                  <w:pPr>
                    <w:pStyle w:val="Overskrift1"/>
                    <w:rPr>
                      <w:rFonts w:eastAsia="Arial Unicode MS"/>
                      <w:bCs/>
                    </w:rPr>
                  </w:pPr>
                  <w:bookmarkStart w:id="10" w:name="_Toc474836797"/>
                  <w:bookmarkStart w:id="11" w:name="_Toc474844090"/>
                  <w:bookmarkStart w:id="12" w:name="_Toc475026694"/>
                  <w:r>
                    <w:t>RECARREGAR</w:t>
                  </w:r>
                  <w:bookmarkEnd w:id="10"/>
                  <w:bookmarkEnd w:id="11"/>
                  <w:bookmarkEnd w:id="12"/>
                </w:p>
              </w:txbxContent>
            </v:textbox>
            <w10:wrap type="none" anchorx="margin"/>
            <w10:anchorlock/>
          </v:shape>
        </w:pic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9"/>
        <w:gridCol w:w="3729"/>
      </w:tblGrid>
      <w:tr w:rsidR="001F37D6" w:rsidRPr="0053369D" w:rsidTr="00B70C7C">
        <w:tc>
          <w:tcPr>
            <w:tcW w:w="3794" w:type="dxa"/>
          </w:tcPr>
          <w:p w:rsidR="001F37D6" w:rsidRPr="0053369D" w:rsidRDefault="001F37D6" w:rsidP="00B70C7C">
            <w:pPr>
              <w:numPr>
                <w:ilvl w:val="0"/>
                <w:numId w:val="7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53369D">
              <w:rPr>
                <w:rFonts w:ascii="Arial" w:hAnsi="Arial" w:cs="Arial"/>
                <w:sz w:val="18"/>
              </w:rPr>
              <w:t>O aparelho vem equipado com um alarme indicador de bateria.</w:t>
            </w:r>
          </w:p>
          <w:p w:rsidR="001F37D6" w:rsidRPr="0053369D" w:rsidRDefault="001F37D6" w:rsidP="00B70C7C">
            <w:pPr>
              <w:numPr>
                <w:ilvl w:val="0"/>
                <w:numId w:val="8"/>
              </w:numPr>
              <w:spacing w:line="240" w:lineRule="exac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3369D">
              <w:rPr>
                <w:rFonts w:ascii="Arial" w:hAnsi="Arial" w:cs="Arial"/>
                <w:color w:val="000000" w:themeColor="text1"/>
                <w:sz w:val="18"/>
              </w:rPr>
              <w:t>Se o LED da bateria ficar intermitente, significa que o nível da bateria está fraco e é necessário recarregar a mesma.</w:t>
            </w:r>
          </w:p>
          <w:p w:rsidR="001F37D6" w:rsidRPr="0053369D" w:rsidRDefault="001F37D6" w:rsidP="00B70C7C">
            <w:pPr>
              <w:numPr>
                <w:ilvl w:val="0"/>
                <w:numId w:val="8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53369D">
              <w:rPr>
                <w:rFonts w:ascii="Arial" w:hAnsi="Arial" w:cs="Arial"/>
                <w:sz w:val="18"/>
              </w:rPr>
              <w:t>Ao ligar a alimentação CA, o LED da bateria ficará vermelho, isso significa que o aparelho está a recarregar.</w:t>
            </w:r>
          </w:p>
          <w:p w:rsidR="001F37D6" w:rsidRPr="0053369D" w:rsidRDefault="001F37D6" w:rsidP="00B70C7C">
            <w:pPr>
              <w:numPr>
                <w:ilvl w:val="0"/>
                <w:numId w:val="8"/>
              </w:numPr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sz w:val="18"/>
              </w:rPr>
              <w:t>Quando o LED da bateria ficar verde, significa que a bateria está totalmente carregada.</w:t>
            </w:r>
          </w:p>
        </w:tc>
        <w:tc>
          <w:tcPr>
            <w:tcW w:w="3374" w:type="dxa"/>
            <w:vAlign w:val="center"/>
          </w:tcPr>
          <w:p w:rsidR="001F37D6" w:rsidRPr="0053369D" w:rsidRDefault="001F37D6" w:rsidP="00B70C7C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  <w:lang w:val="en-US" w:eastAsia="en-US" w:bidi="ar-SA"/>
              </w:rPr>
              <w:drawing>
                <wp:inline distT="0" distB="0" distL="0" distR="0">
                  <wp:extent cx="2211870" cy="1414130"/>
                  <wp:effectExtent l="19050" t="0" r="0" b="0"/>
                  <wp:docPr id="9" name="图片 8" descr="07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em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511" cy="141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69D" w:rsidRPr="00444914" w:rsidRDefault="001F37D6" w:rsidP="00444914">
      <w:pPr>
        <w:spacing w:line="240" w:lineRule="exact"/>
        <w:ind w:leftChars="150" w:left="315"/>
        <w:rPr>
          <w:rFonts w:ascii="Arial" w:hAnsi="Arial" w:cs="Arial"/>
          <w:b/>
          <w:sz w:val="18"/>
          <w:bdr w:val="single" w:sz="4" w:space="0" w:color="auto"/>
          <w:lang w:eastAsia="zh-CN"/>
        </w:rPr>
      </w:pPr>
      <w:r w:rsidRPr="0053369D">
        <w:rPr>
          <w:rFonts w:ascii="Arial" w:hAnsi="Arial" w:cs="Arial"/>
          <w:b/>
          <w:sz w:val="18"/>
          <w:bdr w:val="single" w:sz="4" w:space="0" w:color="auto"/>
        </w:rPr>
        <w:t>É recomendado carregar a bateria durante cerca de seis horas antes de usar o aparelho pela primeira vez.</w:t>
      </w:r>
    </w:p>
    <w:p w:rsidR="001F37D6" w:rsidRPr="0053369D" w:rsidRDefault="001F37D6" w:rsidP="001F37D6">
      <w:pPr>
        <w:tabs>
          <w:tab w:val="left" w:pos="284"/>
        </w:tabs>
        <w:spacing w:line="240" w:lineRule="exact"/>
        <w:ind w:left="284"/>
        <w:jc w:val="left"/>
        <w:rPr>
          <w:rFonts w:ascii="Arial" w:hAnsi="Arial" w:cs="Arial"/>
          <w:b/>
          <w:sz w:val="18"/>
          <w:szCs w:val="18"/>
          <w:bdr w:val="single" w:sz="4" w:space="0" w:color="auto"/>
        </w:rPr>
      </w:pPr>
      <w:r w:rsidRPr="0053369D">
        <w:rPr>
          <w:rFonts w:ascii="Arial" w:hAnsi="Arial" w:cs="Arial"/>
          <w:b/>
          <w:sz w:val="18"/>
          <w:bdr w:val="single" w:sz="4" w:space="0" w:color="auto"/>
        </w:rPr>
        <w:t xml:space="preserve">Poupança de energia: Se este produto estiver inativo durante cerca de 20 </w:t>
      </w:r>
      <w:r w:rsidRPr="0053369D">
        <w:rPr>
          <w:rFonts w:ascii="Arial" w:hAnsi="Arial" w:cs="Arial"/>
          <w:b/>
          <w:sz w:val="18"/>
          <w:bdr w:val="single" w:sz="4" w:space="0" w:color="auto"/>
        </w:rPr>
        <w:lastRenderedPageBreak/>
        <w:t>minutos, entrará automaticamente no modo em espera. Desligar-se-á automaticamente.</w:t>
      </w:r>
    </w:p>
    <w:p w:rsidR="0099562F" w:rsidRPr="0053369D" w:rsidRDefault="0099562F" w:rsidP="0099562F">
      <w:pPr>
        <w:spacing w:line="240" w:lineRule="exact"/>
        <w:ind w:leftChars="150" w:left="315"/>
        <w:rPr>
          <w:rFonts w:ascii="Arial" w:hAnsi="Arial" w:cs="Arial"/>
          <w:b/>
          <w:sz w:val="18"/>
          <w:szCs w:val="18"/>
          <w:u w:val="single"/>
        </w:rPr>
      </w:pPr>
    </w:p>
    <w:p w:rsidR="0099562F" w:rsidRPr="0053369D" w:rsidRDefault="00092977" w:rsidP="0099562F">
      <w:pPr>
        <w:spacing w:line="240" w:lineRule="exact"/>
        <w:ind w:leftChars="150" w:left="31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u w:val="single"/>
          <w:lang w:val="en-US" w:eastAsia="en-US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2549525</wp:posOffset>
            </wp:positionH>
            <wp:positionV relativeFrom="paragraph">
              <wp:posOffset>34290</wp:posOffset>
            </wp:positionV>
            <wp:extent cx="1682115" cy="1209675"/>
            <wp:effectExtent l="19050" t="0" r="0" b="0"/>
            <wp:wrapSquare wrapText="bothSides"/>
            <wp:docPr id="45" name="图片 45" descr="IK651MF  显示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K651MF  显示灯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562F" w:rsidRPr="0053369D">
        <w:rPr>
          <w:rFonts w:ascii="Arial" w:hAnsi="Arial" w:cs="Arial"/>
          <w:b/>
          <w:sz w:val="18"/>
          <w:u w:val="single"/>
        </w:rPr>
        <w:t xml:space="preserve">Cuidado: </w:t>
      </w:r>
      <w:r w:rsidR="0099562F" w:rsidRPr="0053369D">
        <w:rPr>
          <w:rFonts w:ascii="Arial" w:hAnsi="Arial" w:cs="Arial"/>
          <w:sz w:val="18"/>
        </w:rPr>
        <w:t>Para manter a bateria recarregável em boas condições, os utilizadores devem verificar o aparelho e colocar o interruptor de Ligar/Desligar no painel traseiro na posição de “Off” sempre que o usar e antes de o guardar, é altamente recomendado que os utilizadores carreguem totalmente a bateria pelo menos uma vez em cada dois meses.</w:t>
      </w:r>
    </w:p>
    <w:p w:rsidR="0099562F" w:rsidRPr="0053369D" w:rsidRDefault="0099562F"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</w:p>
    <w:p w:rsidR="00E43BB0" w:rsidRPr="0053369D" w:rsidRDefault="00570674" w:rsidP="00E43BB0">
      <w:pPr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56" o:spid="_x0000_s1083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black" stroked="f" strokeweight="0">
            <v:fill rotate="t" angle="90" focus="100%" type="gradient"/>
            <v:textbox style="mso-next-textbox:#Text Box 156;mso-fit-shape-to-text:t" inset="0,0,0,0">
              <w:txbxContent>
                <w:p w:rsidR="0026720B" w:rsidRPr="00033DD1" w:rsidRDefault="0026720B" w:rsidP="0026720B">
                  <w:pPr>
                    <w:pStyle w:val="Overskrift1"/>
                  </w:pPr>
                  <w:bookmarkStart w:id="13" w:name="_Toc474836793"/>
                  <w:bookmarkStart w:id="14" w:name="_Toc474844091"/>
                  <w:bookmarkStart w:id="15" w:name="_Toc475026695"/>
                  <w:r>
                    <w:t>LIGAÇÃO BLUETOOTH</w:t>
                  </w:r>
                  <w:bookmarkEnd w:id="13"/>
                  <w:bookmarkEnd w:id="14"/>
                  <w:bookmarkEnd w:id="15"/>
                </w:p>
              </w:txbxContent>
            </v:textbox>
            <w10:wrap type="none" anchorx="margin"/>
            <w10:anchorlock/>
          </v:shape>
        </w:pict>
      </w:r>
    </w:p>
    <w:p w:rsidR="0053369D" w:rsidRPr="0053369D" w:rsidRDefault="00CB267E" w:rsidP="00E43BB0">
      <w:pPr>
        <w:widowControl/>
        <w:numPr>
          <w:ilvl w:val="0"/>
          <w:numId w:val="4"/>
        </w:numPr>
        <w:tabs>
          <w:tab w:val="clear" w:pos="284"/>
        </w:tabs>
        <w:spacing w:line="240" w:lineRule="exact"/>
        <w:rPr>
          <w:rFonts w:ascii="Arial" w:hAnsi="Arial" w:cs="Arial"/>
          <w:color w:val="000000"/>
          <w:kern w:val="0"/>
          <w:sz w:val="18"/>
        </w:rPr>
      </w:pPr>
      <w:r w:rsidRPr="0053369D">
        <w:rPr>
          <w:rFonts w:ascii="Arial" w:hAnsi="Arial" w:cs="Arial"/>
          <w:color w:val="000000"/>
          <w:kern w:val="0"/>
          <w:sz w:val="18"/>
        </w:rPr>
        <w:t>Depois de o interruptor ser colocado na posição “On”, o modo BT Bluetooth é definido como predefinido.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</w:tblGrid>
      <w:tr w:rsidR="0054665E" w:rsidRPr="0053369D" w:rsidTr="0053369D">
        <w:tc>
          <w:tcPr>
            <w:tcW w:w="4361" w:type="dxa"/>
          </w:tcPr>
          <w:p w:rsidR="0053369D" w:rsidRPr="0053369D" w:rsidRDefault="0053369D" w:rsidP="00A61E55">
            <w:pPr>
              <w:widowControl/>
              <w:numPr>
                <w:ilvl w:val="0"/>
                <w:numId w:val="4"/>
              </w:numPr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kern w:val="0"/>
                <w:sz w:val="18"/>
              </w:rPr>
              <w:t>O indicador LED azul ficará intermitente no modo de emparelhamento. O visor do LED vermelho exibirá “bt”</w:t>
            </w:r>
          </w:p>
          <w:p w:rsidR="0053369D" w:rsidRPr="0053369D" w:rsidRDefault="0053369D" w:rsidP="00A61E55">
            <w:pPr>
              <w:widowControl/>
              <w:numPr>
                <w:ilvl w:val="0"/>
                <w:numId w:val="4"/>
              </w:numPr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color w:val="000000"/>
                <w:kern w:val="0"/>
                <w:sz w:val="18"/>
              </w:rPr>
              <w:t>Ativar a função Bluetooth no seu dispositivo e procurar por “TSP-</w:t>
            </w:r>
            <w:r w:rsidR="0049585F">
              <w:rPr>
                <w:rFonts w:ascii="Arial" w:hAnsi="Arial" w:cs="Arial" w:hint="eastAsia"/>
                <w:color w:val="000000"/>
                <w:kern w:val="0"/>
                <w:sz w:val="18"/>
                <w:lang w:eastAsia="zh-CN"/>
              </w:rPr>
              <w:t>5</w:t>
            </w:r>
            <w:r w:rsidRPr="0053369D">
              <w:rPr>
                <w:rFonts w:ascii="Arial" w:hAnsi="Arial" w:cs="Arial"/>
                <w:color w:val="000000"/>
                <w:kern w:val="0"/>
                <w:sz w:val="18"/>
              </w:rPr>
              <w:t>03” seguidamente premir para ligar.</w:t>
            </w:r>
          </w:p>
          <w:p w:rsidR="0053369D" w:rsidRPr="0053369D" w:rsidRDefault="0053369D" w:rsidP="00A61E55">
            <w:pPr>
              <w:widowControl/>
              <w:numPr>
                <w:ilvl w:val="0"/>
                <w:numId w:val="4"/>
              </w:numPr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color w:val="000000"/>
                <w:kern w:val="0"/>
                <w:sz w:val="18"/>
              </w:rPr>
              <w:t xml:space="preserve">Será ouvido um sinal de som ligado e o indicador de ligação do LED azul deixará de piscar e ficará fixo. </w:t>
            </w:r>
          </w:p>
          <w:p w:rsidR="0053369D" w:rsidRPr="0053369D" w:rsidRDefault="0053369D" w:rsidP="00A61E55">
            <w:pPr>
              <w:widowControl/>
              <w:numPr>
                <w:ilvl w:val="0"/>
                <w:numId w:val="4"/>
              </w:numPr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color w:val="000000"/>
                <w:kern w:val="0"/>
                <w:sz w:val="18"/>
              </w:rPr>
              <w:t>A ligação Bluetooth está concluída.</w:t>
            </w:r>
          </w:p>
          <w:p w:rsidR="0053369D" w:rsidRPr="0053369D" w:rsidRDefault="0053369D" w:rsidP="00A61E55">
            <w:pPr>
              <w:widowControl/>
              <w:numPr>
                <w:ilvl w:val="0"/>
                <w:numId w:val="4"/>
              </w:numPr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color w:val="000000"/>
                <w:kern w:val="0"/>
                <w:sz w:val="18"/>
              </w:rPr>
              <w:t>Selecionar a música a partir do seu dispositivo Bluetooth e começar a reproduzir.</w:t>
            </w:r>
          </w:p>
          <w:p w:rsidR="0053369D" w:rsidRPr="0053369D" w:rsidRDefault="0053369D" w:rsidP="00A61E55">
            <w:pPr>
              <w:widowControl/>
              <w:numPr>
                <w:ilvl w:val="0"/>
                <w:numId w:val="4"/>
              </w:numPr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color w:val="000000"/>
                <w:kern w:val="0"/>
                <w:sz w:val="18"/>
              </w:rPr>
              <w:t>Manter premida a tecla BT OFF para desligar o dispositivo emparelhado e entrar no modo de emparelhamento.</w:t>
            </w:r>
          </w:p>
        </w:tc>
      </w:tr>
    </w:tbl>
    <w:p w:rsidR="003C1AC5" w:rsidRPr="0053369D" w:rsidRDefault="00CB267E" w:rsidP="0053369D">
      <w:pPr>
        <w:widowControl/>
        <w:tabs>
          <w:tab w:val="left" w:pos="284"/>
        </w:tabs>
        <w:spacing w:line="240" w:lineRule="exact"/>
        <w:ind w:left="284"/>
        <w:rPr>
          <w:rFonts w:ascii="Arial" w:hAnsi="Arial" w:cs="Arial"/>
          <w:color w:val="000000"/>
          <w:kern w:val="0"/>
          <w:sz w:val="18"/>
          <w:szCs w:val="18"/>
        </w:rPr>
      </w:pPr>
      <w:r w:rsidRPr="0053369D">
        <w:rPr>
          <w:rFonts w:ascii="Arial" w:hAnsi="Arial" w:cs="Arial"/>
          <w:color w:val="000000"/>
          <w:kern w:val="0"/>
          <w:sz w:val="18"/>
        </w:rPr>
        <w:t xml:space="preserve"> </w:t>
      </w:r>
      <w:r w:rsidR="0053369D" w:rsidRPr="0053369D">
        <w:rPr>
          <w:rFonts w:ascii="Arial" w:hAnsi="Arial" w:cs="Arial"/>
          <w:noProof/>
          <w:color w:val="000000"/>
          <w:kern w:val="0"/>
          <w:sz w:val="18"/>
          <w:lang w:val="en-US" w:eastAsia="en-US" w:bidi="ar-SA"/>
        </w:rPr>
        <w:drawing>
          <wp:anchor distT="0" distB="0" distL="114300" distR="114300" simplePos="0" relativeHeight="251686912" behindDoc="0" locked="1" layoutInCell="1" allowOverlap="0">
            <wp:simplePos x="0" y="0"/>
            <wp:positionH relativeFrom="column">
              <wp:posOffset>2571750</wp:posOffset>
            </wp:positionH>
            <wp:positionV relativeFrom="paragraph">
              <wp:posOffset>-2498725</wp:posOffset>
            </wp:positionV>
            <wp:extent cx="1682750" cy="1477645"/>
            <wp:effectExtent l="19050" t="0" r="0" b="0"/>
            <wp:wrapSquare wrapText="bothSides"/>
            <wp:docPr id="11" name="图片 2" descr="0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em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AC5" w:rsidRPr="0053369D" w:rsidRDefault="00570674">
      <w:pPr>
        <w:widowControl/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57" o:spid="_x0000_s1082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57;mso-fit-shape-to-text:t" inset="0,0,0,0">
              <w:txbxContent>
                <w:p w:rsidR="0053369D" w:rsidRPr="000951BC" w:rsidRDefault="0053369D" w:rsidP="0053369D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16" w:name="_Toc474836794"/>
                  <w:bookmarkStart w:id="17" w:name="_Toc474844092"/>
                  <w:bookmarkStart w:id="18" w:name="_Toc475026696"/>
                  <w:r>
                    <w:t>RÁDIO FM</w:t>
                  </w:r>
                  <w:bookmarkEnd w:id="16"/>
                  <w:bookmarkEnd w:id="17"/>
                  <w:bookmarkEnd w:id="18"/>
                </w:p>
              </w:txbxContent>
            </v:textbox>
            <w10:wrap type="none" anchorx="margin"/>
            <w10:anchorlock/>
          </v:shape>
        </w:pict>
      </w:r>
    </w:p>
    <w:p w:rsidR="003C1AC5" w:rsidRPr="0053369D" w:rsidRDefault="00CB267E">
      <w:pPr>
        <w:numPr>
          <w:ilvl w:val="0"/>
          <w:numId w:val="5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 xml:space="preserve">Premir o botão “Source” e selecionar Rádio, a Frequência do Rádio FM será exibida no visor do LED vermelho. </w:t>
      </w:r>
    </w:p>
    <w:p w:rsidR="003C1AC5" w:rsidRPr="0053369D" w:rsidRDefault="00D46018" w:rsidP="00D46018">
      <w:pPr>
        <w:numPr>
          <w:ilvl w:val="0"/>
          <w:numId w:val="5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Premir a tecla reproduzir/pausa para busca automática e memorizar.</w:t>
      </w:r>
    </w:p>
    <w:p w:rsidR="00D878E5" w:rsidRPr="00444914" w:rsidRDefault="00CB267E" w:rsidP="00444914">
      <w:pPr>
        <w:numPr>
          <w:ilvl w:val="0"/>
          <w:numId w:val="5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 xml:space="preserve">Premir e manter premidos os botões TU </w:t>
      </w:r>
      <w:r w:rsidRPr="0053369D">
        <w:rPr>
          <w:rFonts w:ascii="Arial" w:hAnsi="Arial" w:cs="Arial"/>
        </w:rPr>
        <w:object w:dxaOrig="275" w:dyaOrig="194">
          <v:shape id="_x0000_i1033" type="#_x0000_t75" style="width:11.25pt;height:8.25pt" o:ole="">
            <v:imagedata r:id="rId31" o:title=""/>
          </v:shape>
          <o:OLEObject Type="Embed" ProgID="CorelDraw.Graphic.15" ShapeID="_x0000_i1033" DrawAspect="Content" ObjectID="_1560669056" r:id="rId32"/>
        </w:object>
      </w:r>
      <w:r w:rsidRPr="0053369D">
        <w:rPr>
          <w:rFonts w:ascii="Arial" w:hAnsi="Arial" w:cs="Arial"/>
          <w:sz w:val="18"/>
        </w:rPr>
        <w:t xml:space="preserve"> ou TU </w:t>
      </w:r>
      <w:r w:rsidRPr="0053369D">
        <w:rPr>
          <w:rFonts w:ascii="Arial" w:hAnsi="Arial" w:cs="Arial"/>
        </w:rPr>
        <w:object w:dxaOrig="275" w:dyaOrig="194">
          <v:shape id="_x0000_i1034" type="#_x0000_t75" style="width:11.25pt;height:8.25pt" o:ole="">
            <v:imagedata r:id="rId33" o:title=""/>
          </v:shape>
          <o:OLEObject Type="Embed" ProgID="CorelDraw.Graphic.15" ShapeID="_x0000_i1034" DrawAspect="Content" ObjectID="_1560669057" r:id="rId34"/>
        </w:object>
      </w:r>
      <w:r w:rsidRPr="0053369D">
        <w:rPr>
          <w:rFonts w:ascii="Arial" w:hAnsi="Arial" w:cs="Arial"/>
          <w:sz w:val="18"/>
        </w:rPr>
        <w:t xml:space="preserve"> para escolher a estação seguinte disponível memorizada. Premir ligeiramente os mesmos para sintonização fina.</w:t>
      </w:r>
    </w:p>
    <w:p w:rsidR="00D878E5" w:rsidRPr="0053369D" w:rsidRDefault="00570674" w:rsidP="00D878E5">
      <w:pPr>
        <w:keepNext/>
        <w:tabs>
          <w:tab w:val="left" w:pos="284"/>
        </w:tabs>
        <w:spacing w:line="240" w:lineRule="exact"/>
        <w:ind w:left="113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shape id="Text Box 166" o:spid="_x0000_s1079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6;mso-fit-shape-to-text:t" inset="0,0,0,0">
              <w:txbxContent>
                <w:p w:rsidR="0026720B" w:rsidRPr="000951BC" w:rsidRDefault="0026720B" w:rsidP="0026720B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19" w:name="_Toc474836795"/>
                  <w:bookmarkStart w:id="20" w:name="_Toc474844093"/>
                  <w:bookmarkStart w:id="21" w:name="_Toc475026697"/>
                  <w:r>
                    <w:t>PORTA USB</w:t>
                  </w:r>
                  <w:bookmarkEnd w:id="19"/>
                  <w:bookmarkEnd w:id="20"/>
                  <w:bookmarkEnd w:id="21"/>
                </w:p>
              </w:txbxContent>
            </v:textbox>
            <w10:wrap type="none" anchorx="margin" anchory="margin"/>
            <w10:anchorlock/>
          </v:shape>
        </w:pict>
      </w:r>
    </w:p>
    <w:tbl>
      <w:tblPr>
        <w:tblStyle w:val="Tabel-Gitter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3374"/>
      </w:tblGrid>
      <w:tr w:rsidR="00D878E5" w:rsidRPr="0053369D" w:rsidTr="00D878E5">
        <w:tc>
          <w:tcPr>
            <w:tcW w:w="3681" w:type="dxa"/>
          </w:tcPr>
          <w:p w:rsidR="00D878E5" w:rsidRPr="0053369D" w:rsidRDefault="00D878E5" w:rsidP="00D878E5">
            <w:pPr>
              <w:numPr>
                <w:ilvl w:val="0"/>
                <w:numId w:val="6"/>
              </w:numPr>
              <w:spacing w:line="240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3369D">
              <w:rPr>
                <w:rFonts w:ascii="Arial" w:hAnsi="Arial" w:cs="Arial"/>
                <w:sz w:val="18"/>
              </w:rPr>
              <w:t xml:space="preserve">Premir o botão “Source” e selecionar USB. Será exibido USB no visor do LED vermelho. </w:t>
            </w:r>
          </w:p>
          <w:p w:rsidR="00D878E5" w:rsidRPr="0053369D" w:rsidRDefault="00D878E5" w:rsidP="00D878E5">
            <w:pPr>
              <w:numPr>
                <w:ilvl w:val="0"/>
                <w:numId w:val="6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53369D">
              <w:rPr>
                <w:rFonts w:ascii="Arial" w:hAnsi="Arial" w:cs="Arial"/>
                <w:sz w:val="18"/>
              </w:rPr>
              <w:t xml:space="preserve">Inserir a unidade USB. </w:t>
            </w:r>
          </w:p>
          <w:p w:rsidR="00D46018" w:rsidRPr="0053369D" w:rsidRDefault="00D46018" w:rsidP="00D46018">
            <w:pPr>
              <w:numPr>
                <w:ilvl w:val="0"/>
                <w:numId w:val="6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53369D">
              <w:rPr>
                <w:rFonts w:ascii="Arial" w:hAnsi="Arial" w:cs="Arial"/>
                <w:sz w:val="18"/>
              </w:rPr>
              <w:t xml:space="preserve">Selecionar a sua música favorita premindo TU </w:t>
            </w:r>
            <w:r w:rsidRPr="0053369D">
              <w:rPr>
                <w:rFonts w:ascii="Arial" w:hAnsi="Arial" w:cs="Arial"/>
              </w:rPr>
              <w:object w:dxaOrig="275" w:dyaOrig="194">
                <v:shape id="_x0000_i1036" type="#_x0000_t75" style="width:11.25pt;height:8.25pt" o:ole="">
                  <v:imagedata r:id="rId31" o:title=""/>
                </v:shape>
                <o:OLEObject Type="Embed" ProgID="CorelDraw.Graphic.15" ShapeID="_x0000_i1036" DrawAspect="Content" ObjectID="_1560669058" r:id="rId35"/>
              </w:object>
            </w:r>
            <w:r w:rsidRPr="0053369D">
              <w:rPr>
                <w:rFonts w:ascii="Arial" w:hAnsi="Arial" w:cs="Arial"/>
                <w:sz w:val="18"/>
              </w:rPr>
              <w:t xml:space="preserve"> ou TU </w:t>
            </w:r>
            <w:r w:rsidRPr="0053369D">
              <w:rPr>
                <w:rFonts w:ascii="Arial" w:hAnsi="Arial" w:cs="Arial"/>
              </w:rPr>
              <w:object w:dxaOrig="275" w:dyaOrig="194">
                <v:shape id="_x0000_i1037" type="#_x0000_t75" style="width:11.25pt;height:8.25pt" o:ole="">
                  <v:imagedata r:id="rId33" o:title=""/>
                </v:shape>
                <o:OLEObject Type="Embed" ProgID="CorelDraw.Graphic.15" ShapeID="_x0000_i1037" DrawAspect="Content" ObjectID="_1560669059" r:id="rId36"/>
              </w:object>
            </w:r>
            <w:r w:rsidRPr="0053369D">
              <w:rPr>
                <w:rFonts w:ascii="Arial" w:hAnsi="Arial" w:cs="Arial"/>
                <w:sz w:val="18"/>
              </w:rPr>
              <w:t>.</w:t>
            </w:r>
          </w:p>
          <w:p w:rsidR="00D878E5" w:rsidRPr="0053369D" w:rsidRDefault="00D878E5" w:rsidP="00D878E5">
            <w:pPr>
              <w:widowControl/>
              <w:numPr>
                <w:ilvl w:val="0"/>
                <w:numId w:val="6"/>
              </w:numPr>
              <w:tabs>
                <w:tab w:val="clear" w:pos="284"/>
              </w:tabs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color w:val="000000"/>
                <w:kern w:val="0"/>
                <w:sz w:val="18"/>
              </w:rPr>
              <w:t xml:space="preserve">Premir “REP” para repetir uma vez para a canção atual, premir de novo “REP” para repetir todas as canções. </w:t>
            </w:r>
            <w:r w:rsidRPr="0053369D">
              <w:rPr>
                <w:rFonts w:ascii="Arial" w:hAnsi="Arial" w:cs="Arial"/>
                <w:sz w:val="18"/>
              </w:rPr>
              <w:t>Premir o botão três vezes para entrar no modo de reprodução aleatória.</w:t>
            </w:r>
          </w:p>
        </w:tc>
        <w:tc>
          <w:tcPr>
            <w:tcW w:w="3374" w:type="dxa"/>
          </w:tcPr>
          <w:p w:rsidR="00D878E5" w:rsidRPr="0053369D" w:rsidRDefault="00D878E5" w:rsidP="00D878E5">
            <w:pPr>
              <w:keepNext/>
              <w:tabs>
                <w:tab w:val="left" w:pos="284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3369D">
              <w:rPr>
                <w:rFonts w:ascii="Arial" w:hAnsi="Arial" w:cs="Arial"/>
                <w:noProof/>
                <w:sz w:val="18"/>
                <w:szCs w:val="18"/>
                <w:lang w:val="en-US" w:eastAsia="en-US" w:bidi="ar-SA"/>
              </w:rPr>
              <w:drawing>
                <wp:inline distT="0" distB="0" distL="0" distR="0">
                  <wp:extent cx="1947974" cy="1201479"/>
                  <wp:effectExtent l="0" t="0" r="0" b="0"/>
                  <wp:docPr id="5" name="图片 4" descr="03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emf"/>
                          <pic:cNvPicPr/>
                        </pic:nvPicPr>
                        <pic:blipFill>
                          <a:blip r:embed="rId37" cstate="print"/>
                          <a:srcRect t="-7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974" cy="120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914" w:rsidRPr="00444914" w:rsidRDefault="00444914" w:rsidP="00444914">
      <w:pPr>
        <w:spacing w:line="240" w:lineRule="exact"/>
        <w:ind w:left="315"/>
        <w:rPr>
          <w:rFonts w:ascii="Arial" w:hAnsi="Arial" w:cs="Arial"/>
          <w:b/>
          <w:sz w:val="18"/>
          <w:szCs w:val="18"/>
          <w:bdr w:val="single" w:sz="4" w:space="0" w:color="auto"/>
        </w:rPr>
      </w:pPr>
      <w:r w:rsidRPr="00444914">
        <w:rPr>
          <w:rFonts w:ascii="Arial" w:hAnsi="Arial"/>
          <w:b/>
          <w:sz w:val="18"/>
          <w:bdr w:val="single" w:sz="4" w:space="0" w:color="auto"/>
        </w:rPr>
        <w:t xml:space="preserve">Se o parelho estiver a reproduzir no modo Bluetooth “BT”, mudará automaticamente para o modo USB quando for inserida a unidade de memória USB. </w:t>
      </w:r>
    </w:p>
    <w:p w:rsidR="003C1AC5" w:rsidRPr="0053369D" w:rsidRDefault="003C1AC5">
      <w:pPr>
        <w:spacing w:line="240" w:lineRule="exact"/>
        <w:rPr>
          <w:rFonts w:ascii="Arial" w:hAnsi="Arial" w:cs="Arial"/>
          <w:b/>
          <w:sz w:val="18"/>
          <w:szCs w:val="18"/>
          <w:bdr w:val="single" w:sz="4" w:space="0" w:color="auto"/>
        </w:rPr>
      </w:pPr>
    </w:p>
    <w:p w:rsidR="003C1AC5" w:rsidRPr="0053369D" w:rsidRDefault="00D46018">
      <w:pPr>
        <w:spacing w:line="240" w:lineRule="exact"/>
        <w:ind w:left="315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b/>
          <w:sz w:val="18"/>
          <w:u w:val="single"/>
        </w:rPr>
        <w:t xml:space="preserve">Importante: </w:t>
      </w:r>
      <w:r w:rsidRPr="0053369D">
        <w:rPr>
          <w:rFonts w:ascii="Arial" w:hAnsi="Arial" w:cs="Arial"/>
          <w:sz w:val="18"/>
        </w:rPr>
        <w:t>A porta USB é destinada apenas para a transferência de dados. Não podem ser usados outros dispositivos com esta ligação USB. Não é recomendado o uso dos cabos de extensão USB.</w:t>
      </w:r>
    </w:p>
    <w:p w:rsidR="0099562F" w:rsidRPr="0053369D" w:rsidRDefault="0099562F"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</w:p>
    <w:p w:rsidR="003C1AC5" w:rsidRPr="0053369D" w:rsidRDefault="00444914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noProof/>
          <w:color w:val="000000"/>
          <w:kern w:val="0"/>
          <w:sz w:val="18"/>
          <w:szCs w:val="18"/>
          <w:lang w:val="en-US" w:eastAsia="en-US" w:bidi="ar-SA"/>
        </w:rPr>
        <w:drawing>
          <wp:anchor distT="0" distB="0" distL="114300" distR="114300" simplePos="0" relativeHeight="251689984" behindDoc="0" locked="1" layoutInCell="1" allowOverlap="0">
            <wp:simplePos x="0" y="0"/>
            <wp:positionH relativeFrom="margin">
              <wp:posOffset>2626360</wp:posOffset>
            </wp:positionH>
            <wp:positionV relativeFrom="paragraph">
              <wp:posOffset>148590</wp:posOffset>
            </wp:positionV>
            <wp:extent cx="1508760" cy="1573530"/>
            <wp:effectExtent l="0" t="0" r="0" b="0"/>
            <wp:wrapSquare wrapText="bothSides"/>
            <wp:docPr id="46" name="图片 46" descr="IK651MF  line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K651MF  line示意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0674">
        <w:rPr>
          <w:rFonts w:ascii="Arial" w:hAnsi="Arial" w:cs="Arial"/>
          <w:color w:val="000000"/>
          <w:kern w:val="0"/>
          <w:sz w:val="18"/>
          <w:szCs w:val="18"/>
        </w:rPr>
      </w:r>
      <w:r w:rsidR="00570674">
        <w:rPr>
          <w:rFonts w:ascii="Arial" w:hAnsi="Arial" w:cs="Arial"/>
          <w:color w:val="000000"/>
          <w:kern w:val="0"/>
          <w:sz w:val="18"/>
          <w:szCs w:val="18"/>
        </w:rPr>
        <w:pict>
          <v:shape id="Text Box 163" o:spid="_x0000_s1076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3;mso-fit-shape-to-text:t" inset="0,0,0,0">
              <w:txbxContent>
                <w:p w:rsidR="0026720B" w:rsidRPr="000951BC" w:rsidRDefault="0026720B" w:rsidP="0026720B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22" w:name="_Toc474836796"/>
                  <w:bookmarkStart w:id="23" w:name="_Toc474844094"/>
                  <w:bookmarkStart w:id="24" w:name="_Toc475026698"/>
                  <w:r>
                    <w:t>ENTRADA</w:t>
                  </w:r>
                  <w:bookmarkEnd w:id="22"/>
                  <w:bookmarkEnd w:id="23"/>
                  <w:bookmarkEnd w:id="24"/>
                </w:p>
              </w:txbxContent>
            </v:textbox>
            <w10:wrap type="none" anchorx="margin"/>
            <w10:anchorlock/>
          </v:shape>
        </w:pic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265"/>
      </w:tblGrid>
      <w:tr w:rsidR="00D878E5" w:rsidRPr="0053369D" w:rsidTr="00444914">
        <w:tc>
          <w:tcPr>
            <w:tcW w:w="3652" w:type="dxa"/>
          </w:tcPr>
          <w:p w:rsidR="00D878E5" w:rsidRPr="0053369D" w:rsidRDefault="00D878E5" w:rsidP="00D878E5">
            <w:pPr>
              <w:numPr>
                <w:ilvl w:val="0"/>
                <w:numId w:val="7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53369D">
              <w:rPr>
                <w:rFonts w:ascii="Arial" w:hAnsi="Arial" w:cs="Arial"/>
                <w:sz w:val="18"/>
              </w:rPr>
              <w:t xml:space="preserve">Premir o botão “Source” e selecionar LINE. Será exibido LINE no visor do LED vermelho. </w:t>
            </w:r>
          </w:p>
          <w:p w:rsidR="00D878E5" w:rsidRPr="0053369D" w:rsidRDefault="00D878E5" w:rsidP="00D878E5">
            <w:pPr>
              <w:numPr>
                <w:ilvl w:val="0"/>
                <w:numId w:val="7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53369D">
              <w:rPr>
                <w:rFonts w:ascii="Arial" w:hAnsi="Arial" w:cs="Arial"/>
                <w:sz w:val="18"/>
              </w:rPr>
              <w:t xml:space="preserve">Ligar o seu cabo de 3,5 mm na entrada LINE no painel traseiro e o aparelho entrará no modo LINE IN. </w:t>
            </w:r>
          </w:p>
          <w:p w:rsidR="00D878E5" w:rsidRPr="0053369D" w:rsidRDefault="00D878E5" w:rsidP="00D878E5">
            <w:pPr>
              <w:numPr>
                <w:ilvl w:val="0"/>
                <w:numId w:val="7"/>
              </w:numPr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sz w:val="18"/>
              </w:rPr>
              <w:t>Pode ligar qualquer dispositivo áudio que tenha uma ficha de saída áudio de 3,5 mm e reproduzir qualquer áudio a partir do dispositivo ligado.</w:t>
            </w:r>
          </w:p>
        </w:tc>
        <w:tc>
          <w:tcPr>
            <w:tcW w:w="265" w:type="dxa"/>
          </w:tcPr>
          <w:p w:rsidR="00D878E5" w:rsidRPr="0053369D" w:rsidRDefault="00D878E5" w:rsidP="00D878E5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E17628" w:rsidRPr="0053369D" w:rsidRDefault="00570674">
      <w:pPr>
        <w:spacing w:line="240" w:lineRule="exact"/>
        <w:ind w:leftChars="150" w:left="315"/>
        <w:rPr>
          <w:rFonts w:ascii="Arial" w:hAnsi="Arial" w:cs="Arial"/>
          <w:b/>
          <w:sz w:val="18"/>
          <w:szCs w:val="18"/>
          <w:bdr w:val="single" w:sz="4" w:space="0" w:color="auto"/>
        </w:rPr>
      </w:pPr>
      <w:r>
        <w:rPr>
          <w:rFonts w:ascii="Arial" w:hAnsi="Arial"/>
          <w:noProof/>
          <w:color w:val="FF0000"/>
          <w:sz w:val="18"/>
          <w:lang w:val="en-US" w:eastAsia="zh-CN" w:bidi="ar-SA"/>
        </w:rPr>
        <w:pict>
          <v:shape id="_x0000_s1072" type="#_x0000_t202" style="position:absolute;left:0;text-align:left;margin-left:0;margin-top:13.05pt;width:348.35pt;height:12pt;z-index:251693056;mso-position-horizontal-relative:margin;mso-position-vertical-relative:text" fillcolor="black" stroked="f" strokeweight="0">
            <v:fill color2="fill lighten(0)" rotate="t" angle="-90" method="linear sigma" focus="100%" type="gradient"/>
            <v:textbox style="mso-next-textbox:#_x0000_s1072;mso-fit-shape-to-text:t" inset="0,0,0,0">
              <w:txbxContent>
                <w:p w:rsidR="00444914" w:rsidRPr="00C82015" w:rsidRDefault="00444914" w:rsidP="00444914">
                  <w:pPr>
                    <w:spacing w:line="240" w:lineRule="exact"/>
                    <w:ind w:firstLineChars="50" w:firstLine="90"/>
                    <w:jc w:val="left"/>
                    <w:rPr>
                      <w:rFonts w:ascii="Arial" w:eastAsia="Arial Unicode MS" w:hAnsi="Arial" w:cs="Arial"/>
                      <w:b/>
                      <w:bCs/>
                      <w:caps/>
                      <w:color w:val="FFFFFF" w:themeColor="background1"/>
                      <w:sz w:val="18"/>
                      <w:szCs w:val="18"/>
                    </w:rPr>
                  </w:pPr>
                  <w:r w:rsidRPr="00C82015">
                    <w:rPr>
                      <w:rFonts w:ascii="Arial" w:hAnsi="Arial"/>
                      <w:b/>
                      <w:color w:val="FFFFFF" w:themeColor="background1"/>
                      <w:sz w:val="18"/>
                    </w:rPr>
                    <w:t>RECARREGAR SMARTPHONES/TABLETS</w:t>
                  </w:r>
                </w:p>
              </w:txbxContent>
            </v:textbox>
            <w10:wrap type="square" anchorx="margin"/>
          </v:shape>
        </w:pict>
      </w:r>
    </w:p>
    <w:p w:rsidR="00444914" w:rsidRPr="00C82015" w:rsidRDefault="00444914" w:rsidP="00444914">
      <w:pPr>
        <w:numPr>
          <w:ilvl w:val="0"/>
          <w:numId w:val="18"/>
        </w:numPr>
        <w:spacing w:line="240" w:lineRule="exact"/>
        <w:rPr>
          <w:rFonts w:ascii="Arial" w:hAnsi="Arial" w:cs="Arial"/>
          <w:noProof/>
          <w:sz w:val="18"/>
          <w:szCs w:val="18"/>
        </w:rPr>
      </w:pPr>
      <w:r w:rsidRPr="00C82015">
        <w:rPr>
          <w:rFonts w:ascii="Arial" w:hAnsi="Arial"/>
          <w:noProof/>
          <w:sz w:val="18"/>
        </w:rPr>
        <w:t xml:space="preserve">Recarregar Smartphones funciona com alimentação CA e alimentação CC. </w:t>
      </w:r>
      <w:r w:rsidRPr="00C82015">
        <w:rPr>
          <w:noProof/>
          <w:lang w:val="en-US" w:eastAsia="en-US" w:bidi="ar-SA"/>
        </w:rPr>
        <w:drawing>
          <wp:anchor distT="0" distB="0" distL="114300" distR="114300" simplePos="0" relativeHeight="251692032" behindDoc="0" locked="1" layoutInCell="1" allowOverlap="0">
            <wp:simplePos x="0" y="0"/>
            <wp:positionH relativeFrom="column">
              <wp:posOffset>2223135</wp:posOffset>
            </wp:positionH>
            <wp:positionV relativeFrom="paragraph">
              <wp:posOffset>170180</wp:posOffset>
            </wp:positionV>
            <wp:extent cx="2273935" cy="1413510"/>
            <wp:effectExtent l="19050" t="0" r="0" b="0"/>
            <wp:wrapSquare wrapText="bothSides"/>
            <wp:docPr id="47" name="图片 47" descr="IK651MF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K651MF -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-6110" b="-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4914" w:rsidRPr="00C82015" w:rsidRDefault="00444914" w:rsidP="00444914">
      <w:pPr>
        <w:spacing w:line="240" w:lineRule="exact"/>
        <w:ind w:left="284"/>
        <w:rPr>
          <w:rFonts w:ascii="Arial" w:hAnsi="Arial" w:cs="Arial"/>
          <w:b/>
          <w:sz w:val="18"/>
          <w:szCs w:val="18"/>
          <w:bdr w:val="single" w:sz="4" w:space="0" w:color="auto"/>
        </w:rPr>
      </w:pPr>
      <w:r w:rsidRPr="00C82015">
        <w:rPr>
          <w:rFonts w:ascii="Arial" w:hAnsi="Arial"/>
          <w:b/>
          <w:noProof/>
          <w:sz w:val="18"/>
          <w:bdr w:val="single" w:sz="4" w:space="0" w:color="auto"/>
        </w:rPr>
        <w:t xml:space="preserve">CUIDADO: </w:t>
      </w:r>
      <w:r w:rsidRPr="00C82015">
        <w:rPr>
          <w:rFonts w:ascii="Arial" w:hAnsi="Arial"/>
          <w:noProof/>
          <w:sz w:val="18"/>
          <w:bdr w:val="single" w:sz="4" w:space="0" w:color="auto"/>
        </w:rPr>
        <w:t xml:space="preserve">Quando o indicador vermelho de bateria fraca acender, isso significa que o aparelho necessita de ser recarregado e que o recarregamento do smartphone só será feito através do adaptador de </w:t>
      </w:r>
      <w:r w:rsidRPr="00C82015">
        <w:rPr>
          <w:rFonts w:ascii="Arial" w:hAnsi="Arial"/>
          <w:noProof/>
          <w:sz w:val="18"/>
          <w:bdr w:val="single" w:sz="4" w:space="0" w:color="auto"/>
        </w:rPr>
        <w:lastRenderedPageBreak/>
        <w:t>alimentação CA.</w:t>
      </w:r>
    </w:p>
    <w:p w:rsidR="00444914" w:rsidRPr="00C82015" w:rsidRDefault="00444914" w:rsidP="00444914">
      <w:pPr>
        <w:numPr>
          <w:ilvl w:val="0"/>
          <w:numId w:val="18"/>
        </w:numPr>
        <w:spacing w:line="240" w:lineRule="exact"/>
        <w:rPr>
          <w:rFonts w:ascii="Arial" w:hAnsi="Arial" w:cs="Arial"/>
          <w:sz w:val="18"/>
          <w:szCs w:val="18"/>
        </w:rPr>
      </w:pPr>
      <w:r w:rsidRPr="00C82015">
        <w:rPr>
          <w:rFonts w:ascii="Arial" w:hAnsi="Arial"/>
          <w:sz w:val="18"/>
        </w:rPr>
        <w:t>Ligar o Adaptador de Alimentação CA a uma tomada de parede.</w:t>
      </w:r>
    </w:p>
    <w:p w:rsidR="00444914" w:rsidRPr="00C82015" w:rsidRDefault="00444914" w:rsidP="00444914">
      <w:pPr>
        <w:numPr>
          <w:ilvl w:val="0"/>
          <w:numId w:val="18"/>
        </w:numPr>
        <w:spacing w:line="240" w:lineRule="exact"/>
        <w:rPr>
          <w:rFonts w:ascii="Arial" w:hAnsi="Arial" w:cs="Arial"/>
          <w:sz w:val="18"/>
          <w:szCs w:val="18"/>
        </w:rPr>
      </w:pPr>
      <w:r w:rsidRPr="00C82015">
        <w:rPr>
          <w:rFonts w:ascii="Arial" w:hAnsi="Arial"/>
          <w:sz w:val="18"/>
        </w:rPr>
        <w:t xml:space="preserve">Ligar os seus smartphones/tablets com o cabo USB de recarregamento no painel lateral marcado com “carregador 1A”. </w:t>
      </w:r>
    </w:p>
    <w:p w:rsidR="00444914" w:rsidRPr="00C82015" w:rsidRDefault="00444914" w:rsidP="00444914">
      <w:pPr>
        <w:numPr>
          <w:ilvl w:val="0"/>
          <w:numId w:val="18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C82015">
        <w:rPr>
          <w:rFonts w:ascii="Arial" w:hAnsi="Arial"/>
          <w:sz w:val="18"/>
        </w:rPr>
        <w:t xml:space="preserve">Ligar o cabo de recarregamento aos seus smartphones/tablets. Tem início o recarregamento. </w:t>
      </w:r>
    </w:p>
    <w:p w:rsidR="00444914" w:rsidRPr="00C82015" w:rsidRDefault="00444914" w:rsidP="00444914">
      <w:pPr>
        <w:numPr>
          <w:ilvl w:val="0"/>
          <w:numId w:val="18"/>
        </w:numPr>
        <w:spacing w:line="240" w:lineRule="exact"/>
        <w:rPr>
          <w:rFonts w:ascii="Arial" w:hAnsi="Arial" w:cs="Arial"/>
          <w:sz w:val="18"/>
          <w:szCs w:val="18"/>
        </w:rPr>
      </w:pPr>
      <w:r w:rsidRPr="00C82015">
        <w:rPr>
          <w:rFonts w:ascii="Arial" w:hAnsi="Arial"/>
          <w:sz w:val="18"/>
        </w:rPr>
        <w:t xml:space="preserve">Desligar o cabo USB de recarregamento quando os seus smartphones/tablets estiverem totalmente recarregados. </w:t>
      </w:r>
    </w:p>
    <w:p w:rsidR="00444914" w:rsidRPr="00C82015" w:rsidRDefault="00444914" w:rsidP="00C82015">
      <w:pPr>
        <w:spacing w:line="240" w:lineRule="exact"/>
        <w:ind w:left="284"/>
        <w:rPr>
          <w:rFonts w:ascii="Arial" w:hAnsi="Arial" w:cs="Arial"/>
          <w:b/>
          <w:sz w:val="18"/>
          <w:szCs w:val="18"/>
          <w:bdr w:val="single" w:sz="4" w:space="0" w:color="auto"/>
          <w:lang w:eastAsia="zh-CN"/>
        </w:rPr>
      </w:pPr>
      <w:r w:rsidRPr="00C82015">
        <w:rPr>
          <w:rFonts w:ascii="Arial" w:hAnsi="Arial"/>
          <w:b/>
          <w:sz w:val="18"/>
          <w:bdr w:val="single" w:sz="4" w:space="0" w:color="auto"/>
        </w:rPr>
        <w:t>Esta tomada destina-se apenas para carregar dispositivos que exijam 5V e 1A. Caso contrário pode provocar danos.</w:t>
      </w:r>
    </w:p>
    <w:p w:rsidR="00444914" w:rsidRDefault="00444914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</w:p>
    <w:p w:rsidR="00C82015" w:rsidRDefault="00C82015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</w:p>
    <w:p w:rsidR="00D878E5" w:rsidRPr="0053369D" w:rsidRDefault="00570674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62" o:spid="_x0000_s1075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2;mso-fit-shape-to-text:t" inset="0,0,0,0">
              <w:txbxContent>
                <w:p w:rsidR="0026720B" w:rsidRPr="00FB4EA2" w:rsidRDefault="0026720B" w:rsidP="0026720B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25" w:name="_Toc474836798"/>
                  <w:bookmarkStart w:id="26" w:name="_Toc474844095"/>
                  <w:bookmarkStart w:id="27" w:name="_Toc475026699"/>
                  <w:r>
                    <w:t>KARAOKE</w:t>
                  </w:r>
                  <w:bookmarkEnd w:id="25"/>
                  <w:bookmarkEnd w:id="26"/>
                  <w:bookmarkEnd w:id="27"/>
                </w:p>
              </w:txbxContent>
            </v:textbox>
            <w10:wrap type="none" anchorx="margin"/>
            <w10:anchorlock/>
          </v:shape>
        </w:pic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3232"/>
      </w:tblGrid>
      <w:tr w:rsidR="00D878E5" w:rsidRPr="0053369D" w:rsidTr="00BC30D9">
        <w:trPr>
          <w:trHeight w:val="4333"/>
        </w:trPr>
        <w:tc>
          <w:tcPr>
            <w:tcW w:w="3936" w:type="dxa"/>
          </w:tcPr>
          <w:p w:rsidR="00C82015" w:rsidRPr="00C82015" w:rsidRDefault="00C82015" w:rsidP="00C82015">
            <w:pPr>
              <w:widowControl/>
              <w:numPr>
                <w:ilvl w:val="0"/>
                <w:numId w:val="9"/>
              </w:numPr>
              <w:tabs>
                <w:tab w:val="num" w:pos="284"/>
              </w:tabs>
              <w:spacing w:line="240" w:lineRule="exac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82015">
              <w:rPr>
                <w:rFonts w:ascii="Arial" w:hAnsi="Arial"/>
                <w:kern w:val="0"/>
                <w:sz w:val="18"/>
              </w:rPr>
              <w:t>Este produto permite-lhe fazer karaoke com canções que estão a ser reproduzidas tanto no modo BT USB como no modo LINE IN e aceita 2 microfones ao mesmo tempo.</w:t>
            </w:r>
          </w:p>
          <w:p w:rsidR="00C82015" w:rsidRPr="00C82015" w:rsidRDefault="00C82015" w:rsidP="00C82015">
            <w:pPr>
              <w:widowControl/>
              <w:numPr>
                <w:ilvl w:val="0"/>
                <w:numId w:val="9"/>
              </w:numPr>
              <w:tabs>
                <w:tab w:val="num" w:pos="284"/>
              </w:tabs>
              <w:spacing w:line="240" w:lineRule="exac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82015">
              <w:rPr>
                <w:rFonts w:ascii="Arial" w:hAnsi="Arial"/>
                <w:kern w:val="0"/>
                <w:sz w:val="18"/>
              </w:rPr>
              <w:t>Ligar o cabo do seu microfone no painel lateral marcado com “MIC 1” e/ou “MIC 2”.</w:t>
            </w:r>
          </w:p>
          <w:p w:rsidR="00D878E5" w:rsidRPr="0053369D" w:rsidRDefault="00D878E5" w:rsidP="0026720B">
            <w:pPr>
              <w:widowControl/>
              <w:numPr>
                <w:ilvl w:val="0"/>
                <w:numId w:val="7"/>
              </w:numPr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color w:val="000000"/>
                <w:kern w:val="0"/>
                <w:sz w:val="18"/>
              </w:rPr>
              <w:t>Ajustar o volume MIC "MIC +/MIC -" ou o volume principal na parte superior do painel de controlo.</w:t>
            </w:r>
          </w:p>
          <w:p w:rsidR="00D878E5" w:rsidRPr="0053369D" w:rsidRDefault="00D878E5" w:rsidP="00D878E5">
            <w:pPr>
              <w:widowControl/>
              <w:numPr>
                <w:ilvl w:val="0"/>
                <w:numId w:val="7"/>
              </w:numPr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color w:val="000000"/>
                <w:kern w:val="0"/>
                <w:sz w:val="18"/>
              </w:rPr>
              <w:t>Ajustar o nível Eco “EH+/EH-”.</w:t>
            </w:r>
          </w:p>
          <w:p w:rsidR="00D878E5" w:rsidRPr="0053369D" w:rsidRDefault="00D878E5" w:rsidP="00D878E5">
            <w:pPr>
              <w:widowControl/>
              <w:numPr>
                <w:ilvl w:val="0"/>
                <w:numId w:val="7"/>
              </w:numPr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color w:val="000000"/>
                <w:kern w:val="0"/>
                <w:sz w:val="18"/>
              </w:rPr>
              <w:t>Começar a cantar.</w:t>
            </w:r>
          </w:p>
          <w:p w:rsidR="00D878E5" w:rsidRPr="00BC30D9" w:rsidRDefault="00BC30D9" w:rsidP="00BC30D9">
            <w:pPr>
              <w:spacing w:line="240" w:lineRule="exact"/>
              <w:ind w:leftChars="150" w:left="315"/>
              <w:rPr>
                <w:rFonts w:ascii="Arial" w:hAnsi="Arial" w:cs="Arial"/>
                <w:b/>
                <w:sz w:val="18"/>
                <w:szCs w:val="18"/>
                <w:bdr w:val="single" w:sz="4" w:space="0" w:color="auto"/>
                <w:lang w:eastAsia="zh-CN"/>
              </w:rPr>
            </w:pPr>
            <w:r w:rsidRPr="00BC30D9">
              <w:rPr>
                <w:rFonts w:ascii="Arial" w:hAnsi="Arial"/>
                <w:b/>
                <w:sz w:val="18"/>
                <w:bdr w:val="single" w:sz="4" w:space="0" w:color="auto"/>
              </w:rPr>
              <w:t>ADVERTÊNCIA: - Se o volume do MIC e os níveis ECO forem definidos demasiado alto ou no máximo, pode ouvir o som de reflexão dos agudos. Baixar o volume rapidamente para evitar danos.</w:t>
            </w:r>
          </w:p>
        </w:tc>
        <w:tc>
          <w:tcPr>
            <w:tcW w:w="3232" w:type="dxa"/>
          </w:tcPr>
          <w:p w:rsidR="00D878E5" w:rsidRPr="0053369D" w:rsidRDefault="00D878E5" w:rsidP="0026720B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53369D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  <w:lang w:val="en-US" w:eastAsia="en-US" w:bidi="ar-SA"/>
              </w:rPr>
              <w:drawing>
                <wp:inline distT="0" distB="0" distL="0" distR="0">
                  <wp:extent cx="1824890" cy="1628432"/>
                  <wp:effectExtent l="19050" t="0" r="3910" b="0"/>
                  <wp:docPr id="8" name="图片 7" descr="06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em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890" cy="162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8E5" w:rsidRPr="0053369D" w:rsidRDefault="00D878E5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</w:p>
    <w:p w:rsidR="009F7767" w:rsidRPr="0053369D" w:rsidRDefault="00570674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67" o:spid="_x0000_s1074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7;mso-fit-shape-to-text:t" inset="0,0,0,0">
              <w:txbxContent>
                <w:p w:rsidR="0026720B" w:rsidRPr="00FB4EA2" w:rsidRDefault="0026720B" w:rsidP="0026720B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28" w:name="_Toc474836799"/>
                  <w:bookmarkStart w:id="29" w:name="_Toc474844096"/>
                  <w:bookmarkStart w:id="30" w:name="_Toc475026700"/>
                  <w:r>
                    <w:t>EFEITOS DE SOM</w:t>
                  </w:r>
                  <w:bookmarkEnd w:id="28"/>
                  <w:bookmarkEnd w:id="29"/>
                  <w:bookmarkEnd w:id="30"/>
                </w:p>
              </w:txbxContent>
            </v:textbox>
            <w10:wrap type="none" anchorx="margin"/>
            <w10:anchorlock/>
          </v:shape>
        </w:pict>
      </w:r>
    </w:p>
    <w:p w:rsidR="003C1AC5" w:rsidRPr="0053369D" w:rsidRDefault="009F7767" w:rsidP="0065310A">
      <w:pPr>
        <w:numPr>
          <w:ilvl w:val="0"/>
          <w:numId w:val="10"/>
        </w:numPr>
        <w:spacing w:line="240" w:lineRule="exac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O “modelo Cliente” tem um Equalizador integrado.</w:t>
      </w:r>
    </w:p>
    <w:p w:rsidR="003C1AC5" w:rsidRPr="0053369D" w:rsidRDefault="00CB267E">
      <w:pPr>
        <w:numPr>
          <w:ilvl w:val="0"/>
          <w:numId w:val="9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Premir e selecionar o efeito de som predefinido para a sua música: LIGEIRA, CLÁSSICA, POP, ROCK e JAZZ.</w:t>
      </w:r>
    </w:p>
    <w:p w:rsidR="003C1AC5" w:rsidRPr="0053369D" w:rsidRDefault="003C1AC5" w:rsidP="006150D5">
      <w:pPr>
        <w:spacing w:line="240" w:lineRule="exact"/>
        <w:jc w:val="left"/>
        <w:rPr>
          <w:rFonts w:ascii="Arial" w:hAnsi="Arial" w:cs="Arial"/>
          <w:sz w:val="18"/>
          <w:szCs w:val="18"/>
        </w:rPr>
      </w:pPr>
    </w:p>
    <w:p w:rsidR="0026720B" w:rsidRPr="0053369D" w:rsidRDefault="00570674" w:rsidP="006150D5">
      <w:pPr>
        <w:spacing w:line="240" w:lineRule="exact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shape id="Text Box 168" o:spid="_x0000_s1073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8;mso-fit-shape-to-text:t" inset="0,0,0,0">
              <w:txbxContent>
                <w:p w:rsidR="0026720B" w:rsidRPr="00FB4EA2" w:rsidRDefault="0026720B" w:rsidP="0026720B">
                  <w:pPr>
                    <w:pStyle w:val="Overskrift1"/>
                  </w:pPr>
                  <w:bookmarkStart w:id="31" w:name="_Toc474836800"/>
                  <w:bookmarkStart w:id="32" w:name="_Toc474844097"/>
                  <w:bookmarkStart w:id="33" w:name="_Toc475026701"/>
                  <w:r>
                    <w:t>RESOLUÇÃO DE PROBLEMAS</w:t>
                  </w:r>
                  <w:bookmarkEnd w:id="31"/>
                  <w:bookmarkEnd w:id="32"/>
                  <w:bookmarkEnd w:id="33"/>
                </w:p>
              </w:txbxContent>
            </v:textbox>
            <w10:wrap type="none" anchorx="margin"/>
            <w10:anchorlock/>
          </v:shape>
        </w:pict>
      </w:r>
    </w:p>
    <w:p w:rsidR="003C1AC5" w:rsidRPr="0053369D" w:rsidRDefault="00570674" w:rsidP="00E567B2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kern w:val="0"/>
          <w:sz w:val="18"/>
          <w:szCs w:val="18"/>
        </w:rPr>
        <w:pict>
          <v:shape id="Text Box 158" o:spid="_x0000_s1038" type="#_x0000_t202" style="position:absolute;left:0;text-align:left;margin-left:5.3pt;margin-top:-66.6pt;width:348.35pt;height:12pt;z-index:25166950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" fillcolor="black" stroked="f" strokeweight="0">
            <v:fill rotate="t" angle="90" focus="100%" type="gradient"/>
            <v:textbox style="mso-next-textbox:#Text Box 158;mso-fit-shape-to-text:t" inset="0,0,0,0">
              <w:txbxContent>
                <w:p w:rsidR="0026720B" w:rsidRDefault="0026720B">
                  <w:pPr>
                    <w:spacing w:line="240" w:lineRule="exact"/>
                    <w:ind w:firstLineChars="50" w:firstLine="90"/>
                    <w:jc w:val="left"/>
                    <w:rPr>
                      <w:rFonts w:ascii="Arial" w:eastAsia="Arial Unicode MS" w:hAnsi="Arial" w:cs="Arial"/>
                      <w:b/>
                      <w:bCs/>
                      <w:caps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PORTA USB (REPRODUÇÃO MP3)</w:t>
                  </w:r>
                </w:p>
              </w:txbxContent>
            </v:textbox>
            <w10:wrap type="square" anchorx="margin" anchory="margin"/>
            <w10:anchorlock/>
          </v:shape>
        </w:pict>
      </w:r>
      <w:r w:rsidR="00574EF7" w:rsidRPr="0053369D">
        <w:rPr>
          <w:rFonts w:ascii="Arial" w:hAnsi="Arial" w:cs="Arial"/>
          <w:b/>
          <w:color w:val="000000"/>
          <w:kern w:val="0"/>
          <w:sz w:val="18"/>
        </w:rPr>
        <w:t>Geral</w:t>
      </w:r>
    </w:p>
    <w:p w:rsidR="003C1AC5" w:rsidRPr="0053369D" w:rsidRDefault="00CB267E" w:rsidP="00E567B2">
      <w:pPr>
        <w:widowControl/>
        <w:spacing w:line="240" w:lineRule="exact"/>
        <w:rPr>
          <w:rFonts w:ascii="Arial" w:hAnsi="Arial" w:cs="Arial"/>
          <w:b/>
          <w:color w:val="000000"/>
          <w:kern w:val="0"/>
          <w:sz w:val="18"/>
          <w:szCs w:val="18"/>
          <w:u w:val="single"/>
        </w:rPr>
      </w:pPr>
      <w:r w:rsidRPr="0053369D">
        <w:rPr>
          <w:rFonts w:ascii="Arial" w:hAnsi="Arial" w:cs="Arial"/>
          <w:b/>
          <w:color w:val="000000"/>
          <w:kern w:val="0"/>
          <w:sz w:val="18"/>
          <w:u w:val="single"/>
        </w:rPr>
        <w:t>Sem alimentação</w:t>
      </w:r>
    </w:p>
    <w:p w:rsidR="003C1AC5" w:rsidRPr="0053369D" w:rsidRDefault="00CB267E">
      <w:pPr>
        <w:widowControl/>
        <w:numPr>
          <w:ilvl w:val="0"/>
          <w:numId w:val="11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53369D">
        <w:rPr>
          <w:rFonts w:ascii="Arial" w:hAnsi="Arial" w:cs="Arial"/>
          <w:color w:val="000000"/>
          <w:kern w:val="0"/>
          <w:sz w:val="18"/>
        </w:rPr>
        <w:t>Verificar se o adaptador CA está inserido com firmeza no aparelho e a tomada elétrica.</w:t>
      </w:r>
    </w:p>
    <w:p w:rsidR="003C1AC5" w:rsidRPr="0053369D" w:rsidRDefault="00CB267E">
      <w:pPr>
        <w:widowControl/>
        <w:numPr>
          <w:ilvl w:val="0"/>
          <w:numId w:val="11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53369D">
        <w:rPr>
          <w:rFonts w:ascii="Arial" w:hAnsi="Arial" w:cs="Arial"/>
          <w:color w:val="000000"/>
          <w:kern w:val="0"/>
          <w:sz w:val="18"/>
        </w:rPr>
        <w:t>Verificar se o interruptor Ligar/Desligar está na posição Ligar.</w:t>
      </w:r>
    </w:p>
    <w:p w:rsidR="00C82015" w:rsidRPr="00BC30D9" w:rsidRDefault="00CB267E" w:rsidP="00BC30D9">
      <w:pPr>
        <w:widowControl/>
        <w:numPr>
          <w:ilvl w:val="0"/>
          <w:numId w:val="11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53369D">
        <w:rPr>
          <w:rFonts w:ascii="Arial" w:hAnsi="Arial" w:cs="Arial"/>
          <w:color w:val="000000"/>
          <w:kern w:val="0"/>
          <w:sz w:val="18"/>
        </w:rPr>
        <w:lastRenderedPageBreak/>
        <w:t>Se a bateria estiver fraca ligar o adaptador CA para carregar e poder operar.</w:t>
      </w:r>
      <w:r w:rsidR="00A61294">
        <w:rPr>
          <w:rFonts w:ascii="Arial" w:hAnsi="Arial" w:cs="Arial" w:hint="eastAsia"/>
          <w:color w:val="000000"/>
          <w:kern w:val="0"/>
          <w:sz w:val="18"/>
          <w:szCs w:val="18"/>
          <w:lang w:eastAsia="zh-CN"/>
        </w:rPr>
        <w:t>s</w:t>
      </w:r>
    </w:p>
    <w:p w:rsidR="003C1AC5" w:rsidRPr="0053369D" w:rsidRDefault="00CB267E" w:rsidP="005E1E5E">
      <w:pPr>
        <w:spacing w:line="240" w:lineRule="exac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As teclas não respondem.</w:t>
      </w:r>
    </w:p>
    <w:p w:rsidR="003C1AC5" w:rsidRPr="0053369D" w:rsidRDefault="00CB267E">
      <w:pPr>
        <w:widowControl/>
        <w:numPr>
          <w:ilvl w:val="0"/>
          <w:numId w:val="12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53369D">
        <w:rPr>
          <w:rFonts w:ascii="Arial" w:hAnsi="Arial" w:cs="Arial"/>
          <w:color w:val="000000"/>
          <w:kern w:val="0"/>
          <w:sz w:val="18"/>
        </w:rPr>
        <w:t>Ligar o interruptor Ligar/Desligar na posição Desligar e seguidamente na posição Ligar para reiniciar o aparelho.</w:t>
      </w:r>
    </w:p>
    <w:p w:rsidR="003C1AC5" w:rsidRPr="0053369D" w:rsidRDefault="00CB267E">
      <w:pPr>
        <w:widowControl/>
        <w:numPr>
          <w:ilvl w:val="0"/>
          <w:numId w:val="12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53369D">
        <w:rPr>
          <w:rFonts w:ascii="Arial" w:hAnsi="Arial" w:cs="Arial"/>
          <w:color w:val="000000"/>
          <w:kern w:val="0"/>
          <w:sz w:val="18"/>
        </w:rPr>
        <w:t>Desligar o adaptador CA e ligá-lo novamente.</w:t>
      </w:r>
    </w:p>
    <w:p w:rsidR="003C1AC5" w:rsidRPr="0053369D" w:rsidRDefault="00CB267E" w:rsidP="0099562F">
      <w:pPr>
        <w:keepNext/>
        <w:spacing w:line="240" w:lineRule="exac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Nenhum som ouvido</w:t>
      </w:r>
    </w:p>
    <w:p w:rsidR="003C1AC5" w:rsidRPr="0053369D" w:rsidRDefault="00CB267E">
      <w:pPr>
        <w:widowControl/>
        <w:numPr>
          <w:ilvl w:val="0"/>
          <w:numId w:val="13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53369D">
        <w:rPr>
          <w:rFonts w:ascii="Arial" w:hAnsi="Arial" w:cs="Arial"/>
          <w:color w:val="000000"/>
          <w:kern w:val="0"/>
          <w:sz w:val="18"/>
        </w:rPr>
        <w:t>Assegurar que o volume LINE ligado está definido num nível aceitável.</w:t>
      </w:r>
    </w:p>
    <w:p w:rsidR="003C1AC5" w:rsidRPr="0053369D" w:rsidRDefault="00CB267E">
      <w:pPr>
        <w:widowControl/>
        <w:numPr>
          <w:ilvl w:val="0"/>
          <w:numId w:val="13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53369D">
        <w:rPr>
          <w:rFonts w:ascii="Arial" w:hAnsi="Arial" w:cs="Arial"/>
          <w:color w:val="000000"/>
          <w:kern w:val="0"/>
          <w:sz w:val="18"/>
        </w:rPr>
        <w:t>Assegurar que o dispositivo Bluetooth ligado tem saída de áudio através da saída BT.</w:t>
      </w:r>
    </w:p>
    <w:p w:rsidR="006327C3" w:rsidRDefault="00CB267E" w:rsidP="006327C3">
      <w:pPr>
        <w:widowControl/>
        <w:numPr>
          <w:ilvl w:val="0"/>
          <w:numId w:val="13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53369D">
        <w:rPr>
          <w:rFonts w:ascii="Arial" w:hAnsi="Arial" w:cs="Arial"/>
          <w:color w:val="000000"/>
          <w:kern w:val="0"/>
          <w:sz w:val="18"/>
        </w:rPr>
        <w:t>Assegurar que o volume do dispositivo Bluetooth ligado está definido num nível aceitável.</w:t>
      </w:r>
    </w:p>
    <w:p w:rsidR="006327C3" w:rsidRDefault="006327C3" w:rsidP="006327C3">
      <w:pPr>
        <w:widowControl/>
        <w:tabs>
          <w:tab w:val="left" w:pos="284"/>
        </w:tabs>
        <w:spacing w:line="240" w:lineRule="exac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</w:p>
    <w:p w:rsidR="006327C3" w:rsidRPr="006327C3" w:rsidRDefault="006327C3" w:rsidP="006327C3">
      <w:pPr>
        <w:widowControl/>
        <w:tabs>
          <w:tab w:val="left" w:pos="284"/>
        </w:tabs>
        <w:spacing w:line="240" w:lineRule="exact"/>
        <w:rPr>
          <w:rFonts w:ascii="Arial" w:hAnsi="Arial" w:cs="Arial"/>
          <w:b/>
          <w:color w:val="000000"/>
          <w:kern w:val="0"/>
          <w:sz w:val="18"/>
          <w:szCs w:val="18"/>
        </w:rPr>
      </w:pPr>
      <w:r w:rsidRPr="006327C3">
        <w:rPr>
          <w:rFonts w:ascii="Arial" w:hAnsi="Arial" w:cs="Arial"/>
          <w:b/>
          <w:color w:val="000000"/>
          <w:kern w:val="0"/>
          <w:sz w:val="18"/>
          <w:szCs w:val="18"/>
        </w:rPr>
        <w:t>Operações Bluetooth</w:t>
      </w:r>
    </w:p>
    <w:p w:rsidR="006327C3" w:rsidRPr="006327C3" w:rsidRDefault="006327C3" w:rsidP="006327C3">
      <w:pPr>
        <w:widowControl/>
        <w:tabs>
          <w:tab w:val="left" w:pos="284"/>
        </w:tabs>
        <w:spacing w:line="240" w:lineRule="exact"/>
        <w:jc w:val="left"/>
        <w:rPr>
          <w:rFonts w:ascii="Arial" w:hAnsi="Arial" w:cs="Arial"/>
          <w:b/>
          <w:color w:val="000000"/>
          <w:kern w:val="0"/>
          <w:sz w:val="18"/>
          <w:szCs w:val="18"/>
          <w:u w:val="single"/>
        </w:rPr>
      </w:pPr>
      <w:r w:rsidRPr="006327C3">
        <w:rPr>
          <w:rFonts w:ascii="Arial" w:hAnsi="Arial" w:cs="Arial"/>
          <w:b/>
          <w:color w:val="000000"/>
          <w:kern w:val="0"/>
          <w:sz w:val="18"/>
          <w:szCs w:val="18"/>
          <w:u w:val="single"/>
        </w:rPr>
        <w:t>A qualidade do áudio é fraca</w:t>
      </w:r>
    </w:p>
    <w:p w:rsidR="006327C3" w:rsidRPr="006327C3" w:rsidRDefault="006327C3" w:rsidP="006327C3">
      <w:pPr>
        <w:pStyle w:val="Listeafsnit"/>
        <w:widowControl/>
        <w:numPr>
          <w:ilvl w:val="0"/>
          <w:numId w:val="13"/>
        </w:numPr>
        <w:spacing w:line="240" w:lineRule="exact"/>
        <w:ind w:firstLineChars="0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6327C3">
        <w:rPr>
          <w:rFonts w:ascii="Arial" w:hAnsi="Arial" w:cs="Arial"/>
          <w:color w:val="000000"/>
          <w:kern w:val="0"/>
          <w:sz w:val="18"/>
          <w:szCs w:val="18"/>
        </w:rPr>
        <w:t>A receção do Bluetooth é fraca. Deslocar o dispositivo Bluetooth para mais perto da coluna.</w:t>
      </w:r>
    </w:p>
    <w:p w:rsidR="006327C3" w:rsidRPr="006327C3" w:rsidRDefault="006327C3" w:rsidP="006327C3">
      <w:pPr>
        <w:widowControl/>
        <w:tabs>
          <w:tab w:val="left" w:pos="284"/>
        </w:tabs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</w:p>
    <w:p w:rsidR="006327C3" w:rsidRPr="006327C3" w:rsidRDefault="006327C3" w:rsidP="006327C3">
      <w:pPr>
        <w:widowControl/>
        <w:tabs>
          <w:tab w:val="left" w:pos="284"/>
        </w:tabs>
        <w:spacing w:line="240" w:lineRule="exact"/>
        <w:jc w:val="left"/>
        <w:rPr>
          <w:rFonts w:ascii="Arial" w:hAnsi="Arial" w:cs="Arial"/>
          <w:b/>
          <w:color w:val="000000"/>
          <w:kern w:val="0"/>
          <w:sz w:val="18"/>
          <w:szCs w:val="18"/>
          <w:u w:val="single"/>
        </w:rPr>
      </w:pPr>
      <w:r w:rsidRPr="006327C3">
        <w:rPr>
          <w:rFonts w:ascii="Arial" w:hAnsi="Arial" w:cs="Arial"/>
          <w:b/>
          <w:color w:val="000000"/>
          <w:kern w:val="0"/>
          <w:sz w:val="18"/>
          <w:szCs w:val="18"/>
          <w:u w:val="single"/>
        </w:rPr>
        <w:t>Não é possível emparelhar o dispositivo Bluetooth</w:t>
      </w:r>
    </w:p>
    <w:p w:rsidR="006327C3" w:rsidRPr="006327C3" w:rsidRDefault="006327C3" w:rsidP="006327C3">
      <w:pPr>
        <w:pStyle w:val="Listeafsnit"/>
        <w:widowControl/>
        <w:numPr>
          <w:ilvl w:val="0"/>
          <w:numId w:val="13"/>
        </w:numPr>
        <w:spacing w:line="240" w:lineRule="exact"/>
        <w:ind w:firstLineChars="0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6327C3">
        <w:rPr>
          <w:rFonts w:ascii="Arial" w:hAnsi="Arial" w:cs="Arial"/>
          <w:color w:val="000000"/>
          <w:kern w:val="0"/>
          <w:sz w:val="18"/>
          <w:szCs w:val="18"/>
        </w:rPr>
        <w:t>Assegurar que o dispositivo Bluetooth e acoluna não estão ligados a qualquer outro dispositivo Bluetooth.</w:t>
      </w:r>
    </w:p>
    <w:p w:rsidR="006327C3" w:rsidRPr="006327C3" w:rsidRDefault="006327C3" w:rsidP="006327C3">
      <w:pPr>
        <w:pStyle w:val="Listeafsnit"/>
        <w:widowControl/>
        <w:numPr>
          <w:ilvl w:val="0"/>
          <w:numId w:val="13"/>
        </w:numPr>
        <w:spacing w:line="240" w:lineRule="exact"/>
        <w:ind w:firstLineChars="0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6327C3">
        <w:rPr>
          <w:rFonts w:ascii="Arial" w:hAnsi="Arial" w:cs="Arial"/>
          <w:color w:val="000000"/>
          <w:kern w:val="0"/>
          <w:sz w:val="18"/>
          <w:szCs w:val="18"/>
        </w:rPr>
        <w:t>Assegurar que o LED azul na coluna está a piscar rapidamente (modo de emparelhamento).</w:t>
      </w:r>
    </w:p>
    <w:p w:rsidR="006327C3" w:rsidRPr="006327C3" w:rsidRDefault="006327C3" w:rsidP="006327C3">
      <w:pPr>
        <w:pStyle w:val="Listeafsnit"/>
        <w:widowControl/>
        <w:numPr>
          <w:ilvl w:val="0"/>
          <w:numId w:val="13"/>
        </w:numPr>
        <w:spacing w:line="240" w:lineRule="exact"/>
        <w:ind w:firstLineChars="0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6327C3">
        <w:rPr>
          <w:rFonts w:ascii="Arial" w:hAnsi="Arial" w:cs="Arial"/>
          <w:color w:val="000000"/>
          <w:kern w:val="0"/>
          <w:sz w:val="18"/>
          <w:szCs w:val="18"/>
        </w:rPr>
        <w:t>Desligar a alimentação e depois voltar aligá-la novamente, premir o botão BT Off durante 2 segundos para entrar no modo de emparelhamento.</w:t>
      </w:r>
    </w:p>
    <w:p w:rsidR="003C1AC5" w:rsidRPr="0053369D" w:rsidRDefault="00C82015" w:rsidP="00C82015"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  <w:r w:rsidRPr="0053369D">
        <w:rPr>
          <w:rFonts w:ascii="Arial" w:hAnsi="Arial" w:cs="Arial"/>
        </w:rPr>
        <w:br w:type="page"/>
      </w:r>
      <w:bookmarkStart w:id="34" w:name="_Toc474844098"/>
      <w:bookmarkStart w:id="35" w:name="_Toc475026702"/>
      <w:r w:rsidR="00CB267E" w:rsidRPr="0053369D">
        <w:rPr>
          <w:rFonts w:ascii="Arial" w:hAnsi="Arial" w:cs="Arial"/>
          <w:b/>
          <w:color w:val="000000"/>
          <w:sz w:val="18"/>
          <w:u w:val="single"/>
        </w:rPr>
        <w:lastRenderedPageBreak/>
        <w:t>CUIDADO:</w:t>
      </w:r>
      <w:bookmarkEnd w:id="34"/>
      <w:bookmarkEnd w:id="35"/>
    </w:p>
    <w:p w:rsidR="003C1AC5" w:rsidRPr="0053369D" w:rsidRDefault="00CB267E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color w:val="000000"/>
          <w:sz w:val="18"/>
        </w:rPr>
        <w:t>O adaptador CA/CC e o aparelho principal não devem ser expostos a pingos ou jactos de água e objetos contendo líquidos, tal como jarras não devem ser colocadas por cima do aparelho e do adaptador CA/CC.</w:t>
      </w:r>
    </w:p>
    <w:p w:rsidR="003C1AC5" w:rsidRPr="0053369D" w:rsidRDefault="00D46018" w:rsidP="00D46018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53369D">
        <w:rPr>
          <w:rFonts w:ascii="Arial" w:hAnsi="Arial" w:cs="Arial"/>
          <w:sz w:val="18"/>
        </w:rPr>
        <w:t>Manter uma distância mínima de 10 cm à volta do aparelho para ventilação suficiente.</w:t>
      </w:r>
    </w:p>
    <w:p w:rsidR="003C1AC5" w:rsidRPr="0053369D" w:rsidRDefault="00CB267E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53369D">
        <w:rPr>
          <w:rFonts w:ascii="Arial" w:hAnsi="Arial" w:cs="Arial"/>
          <w:color w:val="000000"/>
          <w:sz w:val="18"/>
        </w:rPr>
        <w:t>A ventilação não deve ser obstruída através da cobertura das aberturas de ventilação com objetos, como jornais, toalhas de mesa, cortinas, etc.</w:t>
      </w:r>
    </w:p>
    <w:p w:rsidR="003C1AC5" w:rsidRPr="0053369D" w:rsidRDefault="00CB267E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53369D">
        <w:rPr>
          <w:rFonts w:ascii="Arial" w:hAnsi="Arial" w:cs="Arial"/>
          <w:color w:val="000000"/>
          <w:sz w:val="18"/>
        </w:rPr>
        <w:t>Não colocar fontes de chama viva, como velas acesas, perto da aparelhagem.</w:t>
      </w:r>
    </w:p>
    <w:p w:rsidR="003C1AC5" w:rsidRPr="0053369D" w:rsidRDefault="002016EA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53369D">
        <w:rPr>
          <w:rFonts w:ascii="Arial" w:hAnsi="Arial" w:cs="Arial"/>
          <w:color w:val="000000"/>
          <w:sz w:val="18"/>
        </w:rPr>
        <w:t>A ficha elétrica do adaptador CA é usada para desligar o aparelho, o aparelho desligado deve ser mantido pronto a funcionar.</w:t>
      </w:r>
    </w:p>
    <w:p w:rsidR="003C1AC5" w:rsidRPr="0053369D" w:rsidRDefault="00CB267E">
      <w:pPr>
        <w:spacing w:line="240" w:lineRule="exact"/>
        <w:ind w:left="284"/>
        <w:jc w:val="left"/>
        <w:rPr>
          <w:rFonts w:ascii="Arial" w:hAnsi="Arial" w:cs="Arial"/>
          <w:color w:val="000000"/>
          <w:sz w:val="18"/>
          <w:szCs w:val="18"/>
        </w:rPr>
      </w:pPr>
      <w:r w:rsidRPr="0053369D">
        <w:rPr>
          <w:rFonts w:ascii="Arial" w:hAnsi="Arial" w:cs="Arial"/>
          <w:color w:val="000000"/>
          <w:sz w:val="18"/>
        </w:rPr>
        <w:t>Para desligar completamente a entrada de alimentação, o adaptador CA/CC deve ser completamente desligado da corrente elétrica.</w:t>
      </w:r>
    </w:p>
    <w:p w:rsidR="003C1AC5" w:rsidRPr="0053369D" w:rsidRDefault="00CB267E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53369D">
        <w:rPr>
          <w:rFonts w:ascii="Arial" w:hAnsi="Arial" w:cs="Arial"/>
          <w:color w:val="000000"/>
          <w:sz w:val="18"/>
        </w:rPr>
        <w:t>O adaptador CA/CC não deve estar obstruído ou deve ser facilmente acessível durante o uso a que se destina.</w:t>
      </w:r>
    </w:p>
    <w:p w:rsidR="003C1AC5" w:rsidRPr="0053369D" w:rsidRDefault="00D46018" w:rsidP="00D46018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53369D">
        <w:rPr>
          <w:rFonts w:ascii="Arial" w:hAnsi="Arial" w:cs="Arial"/>
          <w:color w:val="000000"/>
          <w:sz w:val="18"/>
        </w:rPr>
        <w:t>Não usar o aparelho em climas tropicais.</w:t>
      </w:r>
    </w:p>
    <w:p w:rsidR="003C1AC5" w:rsidRPr="0053369D" w:rsidRDefault="003C1AC5">
      <w:pPr>
        <w:spacing w:line="240" w:lineRule="exact"/>
        <w:rPr>
          <w:rFonts w:ascii="Arial" w:hAnsi="Arial" w:cs="Arial"/>
          <w:color w:val="000000"/>
          <w:sz w:val="18"/>
          <w:szCs w:val="18"/>
        </w:rPr>
      </w:pPr>
    </w:p>
    <w:p w:rsidR="0099562F" w:rsidRPr="0053369D" w:rsidRDefault="00CB267E">
      <w:pPr>
        <w:spacing w:line="240" w:lineRule="exact"/>
        <w:rPr>
          <w:rFonts w:ascii="Arial" w:hAnsi="Arial" w:cs="Arial"/>
          <w:b/>
          <w:color w:val="000000"/>
          <w:sz w:val="18"/>
          <w:szCs w:val="18"/>
        </w:rPr>
      </w:pPr>
      <w:r w:rsidRPr="0053369D">
        <w:rPr>
          <w:rFonts w:ascii="Arial" w:hAnsi="Arial" w:cs="Arial"/>
          <w:b/>
          <w:color w:val="000000"/>
          <w:sz w:val="18"/>
        </w:rPr>
        <w:t>Acerca da bateria de ácido-chumbo selada:</w:t>
      </w:r>
    </w:p>
    <w:p w:rsidR="003C1AC5" w:rsidRPr="0053369D" w:rsidRDefault="00CB267E">
      <w:pPr>
        <w:spacing w:line="240" w:lineRule="exact"/>
        <w:rPr>
          <w:rFonts w:ascii="Arial" w:hAnsi="Arial" w:cs="Arial"/>
          <w:color w:val="000000"/>
          <w:sz w:val="18"/>
          <w:szCs w:val="18"/>
        </w:rPr>
      </w:pPr>
      <w:r w:rsidRPr="0053369D">
        <w:rPr>
          <w:rFonts w:ascii="Arial" w:hAnsi="Arial" w:cs="Arial"/>
          <w:sz w:val="18"/>
        </w:rPr>
        <w:t>Este aparelho funciona tanto com a bateria (Modelo nº: Tianchang 6-FM-2.6, 12V, 2600mAh) desligar o adaptador CA da ficha de entrada CC para funcionar a bateria (depois de totalmente carregada), ligar o adaptador CA enquanto a bateria está ligada inicia ao carregamento da mesma. As luzes do indicador LED carregado acendem em vermelho durante o carregamento, quando a bateria está totalmente carregada o indicador fica verde. Carregar totalmente uma bateria descarregada pode levar até 3 horas. Uma bateria totalmente carregada tem uma duração de cerca de 2 horas de reprodução contínua. O tempo de reprodução pode variar com o ambiente em redor, o nível de volume da coluna e o estado da bateria. É aconselhável aguardar 10-20 minutos antes de voltar a carregar a bateria se tiver ficado fraca durante o funcionamento.</w:t>
      </w:r>
    </w:p>
    <w:p w:rsidR="0026720B" w:rsidRPr="0053369D" w:rsidRDefault="0026720B">
      <w:pPr>
        <w:widowControl/>
        <w:jc w:val="left"/>
        <w:rPr>
          <w:rFonts w:ascii="Arial" w:hAnsi="Arial" w:cs="Arial"/>
          <w:color w:val="000000"/>
          <w:sz w:val="18"/>
          <w:szCs w:val="18"/>
        </w:rPr>
      </w:pPr>
      <w:r w:rsidRPr="0053369D">
        <w:rPr>
          <w:rFonts w:ascii="Arial" w:hAnsi="Arial" w:cs="Arial"/>
        </w:rPr>
        <w:br w:type="page"/>
      </w:r>
    </w:p>
    <w:p w:rsidR="00E17628" w:rsidRPr="0053369D" w:rsidRDefault="00F158C7" w:rsidP="004C6839">
      <w:pPr>
        <w:jc w:val="center"/>
        <w:rPr>
          <w:rFonts w:ascii="Arial" w:hAnsi="Arial" w:cs="Arial"/>
          <w:lang w:eastAsia="zh-CN"/>
        </w:rPr>
      </w:pPr>
      <w:r w:rsidRPr="0053369D">
        <w:rPr>
          <w:rFonts w:ascii="Arial" w:hAnsi="Arial" w:cs="Arial"/>
        </w:rPr>
        <w:lastRenderedPageBreak/>
        <w:t>TODOS OS DIREITOS RESERVADOS, COPYRIGHT DENVER ELECTRONICS A/S</w:t>
      </w:r>
    </w:p>
    <w:p w:rsidR="00F158C7" w:rsidRPr="0053369D" w:rsidRDefault="00F158C7" w:rsidP="004C6839">
      <w:pPr>
        <w:jc w:val="center"/>
        <w:rPr>
          <w:rFonts w:ascii="Arial" w:hAnsi="Arial" w:cs="Arial"/>
          <w:szCs w:val="21"/>
        </w:rPr>
      </w:pPr>
      <w:r w:rsidRPr="0053369D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230392" cy="1095154"/>
            <wp:effectExtent l="0" t="0" r="0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90" cy="109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C7" w:rsidRPr="0053369D" w:rsidRDefault="00F158C7" w:rsidP="00E17628">
      <w:pPr>
        <w:snapToGrid w:val="0"/>
        <w:spacing w:line="220" w:lineRule="exact"/>
        <w:jc w:val="left"/>
        <w:rPr>
          <w:rFonts w:ascii="Arial" w:eastAsia="SimSun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Equipamentos elétricos e eletrónicos, bem como as pilhas que os acompanham, contêm materiais, componentes e substâncias que podem ser perigosos para a sua saúde e para o meio ambiente, caso os materiais usados (equipamentos elétricos e eletrónicos deitados fora, incluindo pilhas) não sejam eliminados corretamente.</w:t>
      </w:r>
    </w:p>
    <w:p w:rsidR="00F158C7" w:rsidRPr="0053369D" w:rsidRDefault="00F158C7" w:rsidP="00E17628">
      <w:pPr>
        <w:snapToGrid w:val="0"/>
        <w:spacing w:line="220" w:lineRule="exact"/>
        <w:jc w:val="left"/>
        <w:rPr>
          <w:rFonts w:ascii="Arial" w:eastAsia="SimSun" w:hAnsi="Arial" w:cs="Arial"/>
          <w:sz w:val="18"/>
          <w:szCs w:val="18"/>
        </w:rPr>
      </w:pPr>
    </w:p>
    <w:p w:rsidR="00F158C7" w:rsidRPr="0053369D" w:rsidRDefault="00F158C7" w:rsidP="00E17628">
      <w:pPr>
        <w:snapToGrid w:val="0"/>
        <w:spacing w:line="220" w:lineRule="exact"/>
        <w:jc w:val="left"/>
        <w:rPr>
          <w:rFonts w:ascii="Arial" w:eastAsia="SimSun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Os equipamentos elétricos e eletrónicos, bem como as pilhas, vêm marcados com um símbolo composto de um caixote do lixo e um X, como mostrado abaixo. Este símbolo significa que os equipamentos elétricos e eletrónicos, bem como as pilhas, não devem ser eliminados em conjunto com o lixo doméstico, mas separadamente.</w:t>
      </w:r>
    </w:p>
    <w:p w:rsidR="00F158C7" w:rsidRPr="0053369D" w:rsidRDefault="00F158C7" w:rsidP="00E17628">
      <w:pPr>
        <w:snapToGrid w:val="0"/>
        <w:spacing w:line="220" w:lineRule="exact"/>
        <w:jc w:val="left"/>
        <w:rPr>
          <w:rFonts w:ascii="Arial" w:eastAsia="SimSun" w:hAnsi="Arial" w:cs="Arial"/>
          <w:sz w:val="18"/>
          <w:szCs w:val="18"/>
        </w:rPr>
      </w:pPr>
    </w:p>
    <w:p w:rsidR="00F158C7" w:rsidRPr="0053369D" w:rsidRDefault="00F158C7" w:rsidP="00E17628">
      <w:pPr>
        <w:snapToGrid w:val="0"/>
        <w:spacing w:line="220" w:lineRule="exact"/>
        <w:jc w:val="left"/>
        <w:rPr>
          <w:rFonts w:ascii="Arial" w:eastAsia="SimSun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Como utilizador final, é importante que entregue as suas pilhas usadas numa unidade de reciclagem adequada. Assim, certamente as pilhas serão recicladas de acordo com a legislação e o meio ambiente não será prejudicado.</w:t>
      </w:r>
    </w:p>
    <w:p w:rsidR="00F158C7" w:rsidRPr="0053369D" w:rsidRDefault="00F158C7" w:rsidP="00E17628">
      <w:pPr>
        <w:snapToGrid w:val="0"/>
        <w:spacing w:line="220" w:lineRule="exact"/>
        <w:jc w:val="left"/>
        <w:rPr>
          <w:rFonts w:ascii="Arial" w:eastAsia="SimSun" w:hAnsi="Arial" w:cs="Arial"/>
          <w:sz w:val="18"/>
          <w:szCs w:val="18"/>
        </w:rPr>
      </w:pPr>
    </w:p>
    <w:p w:rsidR="00F158C7" w:rsidRPr="0053369D" w:rsidRDefault="00F158C7" w:rsidP="00E17628">
      <w:pPr>
        <w:snapToGrid w:val="0"/>
        <w:spacing w:line="220" w:lineRule="exact"/>
        <w:jc w:val="left"/>
        <w:rPr>
          <w:rFonts w:ascii="Arial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Todas as cidades possuem pontos de recolha específicos, onde os equipamentos elétricos e eletrónicos, bem como as pilhas, podem ser enviados gratuitamente para estações de reciclagem e para outros locais de recolha ou recolhidos na sua própria casa. O departamento técnico da sua cidade disponibiliza informações adicionais quanto a isto.</w:t>
      </w:r>
    </w:p>
    <w:p w:rsidR="00F158C7" w:rsidRPr="0053369D" w:rsidRDefault="00F158C7" w:rsidP="00E17628">
      <w:pPr>
        <w:snapToGrid w:val="0"/>
        <w:spacing w:line="220" w:lineRule="exact"/>
        <w:jc w:val="left"/>
        <w:rPr>
          <w:rFonts w:ascii="Arial" w:hAnsi="Arial" w:cs="Arial"/>
          <w:sz w:val="18"/>
          <w:szCs w:val="18"/>
        </w:rPr>
      </w:pPr>
    </w:p>
    <w:p w:rsidR="00F158C7" w:rsidRPr="0053369D" w:rsidRDefault="00F158C7" w:rsidP="00E17628">
      <w:pPr>
        <w:tabs>
          <w:tab w:val="right" w:pos="8306"/>
        </w:tabs>
        <w:snapToGrid w:val="0"/>
        <w:spacing w:line="220" w:lineRule="exact"/>
        <w:ind w:left="616" w:hangingChars="342" w:hanging="616"/>
        <w:jc w:val="left"/>
        <w:rPr>
          <w:rFonts w:ascii="Arial" w:eastAsia="SimSun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Importador:</w:t>
      </w:r>
    </w:p>
    <w:p w:rsidR="00F158C7" w:rsidRPr="0053369D" w:rsidRDefault="00F158C7" w:rsidP="00E17628">
      <w:pPr>
        <w:autoSpaceDE w:val="0"/>
        <w:autoSpaceDN w:val="0"/>
        <w:adjustRightInd w:val="0"/>
        <w:snapToGrid w:val="0"/>
        <w:spacing w:line="220" w:lineRule="exact"/>
        <w:jc w:val="left"/>
        <w:rPr>
          <w:rFonts w:ascii="Arial" w:eastAsia="SimSun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DENVER ELECTRONICS A/S</w:t>
      </w:r>
    </w:p>
    <w:p w:rsidR="00F158C7" w:rsidRPr="0053369D" w:rsidRDefault="00F158C7" w:rsidP="00E17628">
      <w:pPr>
        <w:widowControl/>
        <w:autoSpaceDE w:val="0"/>
        <w:autoSpaceDN w:val="0"/>
        <w:adjustRightInd w:val="0"/>
        <w:snapToGrid w:val="0"/>
        <w:spacing w:line="220" w:lineRule="exact"/>
        <w:jc w:val="left"/>
        <w:rPr>
          <w:rFonts w:ascii="Arial" w:eastAsia="SimSun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Omega 5A, Soeften</w:t>
      </w:r>
    </w:p>
    <w:p w:rsidR="00F158C7" w:rsidRPr="0053369D" w:rsidRDefault="00F158C7" w:rsidP="00E17628">
      <w:pPr>
        <w:widowControl/>
        <w:autoSpaceDE w:val="0"/>
        <w:autoSpaceDN w:val="0"/>
        <w:adjustRightInd w:val="0"/>
        <w:snapToGrid w:val="0"/>
        <w:spacing w:line="220" w:lineRule="exact"/>
        <w:jc w:val="left"/>
        <w:rPr>
          <w:rFonts w:ascii="Arial" w:eastAsia="SimSun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DK-8382 Hinnerup</w:t>
      </w:r>
    </w:p>
    <w:p w:rsidR="00F158C7" w:rsidRPr="0053369D" w:rsidRDefault="00F158C7" w:rsidP="00E17628">
      <w:pPr>
        <w:autoSpaceDE w:val="0"/>
        <w:autoSpaceDN w:val="0"/>
        <w:adjustRightInd w:val="0"/>
        <w:snapToGrid w:val="0"/>
        <w:spacing w:line="220" w:lineRule="exact"/>
        <w:jc w:val="left"/>
        <w:rPr>
          <w:rFonts w:ascii="Arial" w:eastAsia="SimSun" w:hAnsi="Arial" w:cs="Arial"/>
          <w:sz w:val="18"/>
          <w:szCs w:val="18"/>
        </w:rPr>
      </w:pPr>
      <w:r w:rsidRPr="0053369D">
        <w:rPr>
          <w:rFonts w:ascii="Arial" w:hAnsi="Arial" w:cs="Arial"/>
          <w:sz w:val="18"/>
        </w:rPr>
        <w:t>Dinamarca</w:t>
      </w:r>
    </w:p>
    <w:p w:rsidR="00F158C7" w:rsidRPr="0053369D" w:rsidRDefault="00570674" w:rsidP="00E17628">
      <w:pPr>
        <w:autoSpaceDE w:val="0"/>
        <w:autoSpaceDN w:val="0"/>
        <w:adjustRightInd w:val="0"/>
        <w:snapToGrid w:val="0"/>
        <w:spacing w:line="220" w:lineRule="exact"/>
        <w:jc w:val="left"/>
        <w:rPr>
          <w:rFonts w:ascii="Arial" w:eastAsia="SimSun" w:hAnsi="Arial" w:cs="Arial"/>
          <w:sz w:val="18"/>
          <w:szCs w:val="18"/>
        </w:rPr>
      </w:pPr>
      <w:hyperlink r:id="rId42">
        <w:r w:rsidR="00574EF7" w:rsidRPr="0053369D">
          <w:rPr>
            <w:rFonts w:ascii="Arial" w:hAnsi="Arial" w:cs="Arial"/>
            <w:color w:val="0000FF"/>
            <w:sz w:val="18"/>
            <w:u w:val="single"/>
          </w:rPr>
          <w:t>www.facebook.com/denverelectronics</w:t>
        </w:r>
      </w:hyperlink>
    </w:p>
    <w:p w:rsidR="00F158C7" w:rsidRPr="0053369D" w:rsidRDefault="00F158C7" w:rsidP="00E17628">
      <w:pPr>
        <w:snapToGrid w:val="0"/>
        <w:spacing w:line="220" w:lineRule="exact"/>
        <w:jc w:val="left"/>
        <w:rPr>
          <w:rFonts w:ascii="Arial" w:hAnsi="Arial" w:cs="Arial"/>
          <w:sz w:val="18"/>
          <w:szCs w:val="18"/>
        </w:rPr>
      </w:pPr>
    </w:p>
    <w:p w:rsidR="00EB5820" w:rsidRDefault="00EB5820" w:rsidP="00EB5820">
      <w:pPr>
        <w:snapToGrid w:val="0"/>
        <w:spacing w:line="240" w:lineRule="exact"/>
        <w:jc w:val="left"/>
        <w:rPr>
          <w:rFonts w:ascii="Arial" w:hAnsi="Arial" w:cs="Arial"/>
          <w:sz w:val="18"/>
          <w:szCs w:val="18"/>
          <w:lang w:eastAsia="zh-CN"/>
        </w:rPr>
      </w:pPr>
      <w:r w:rsidRPr="00C50C9C">
        <w:rPr>
          <w:rFonts w:ascii="Arial" w:hAnsi="Arial" w:cs="Arial"/>
          <w:sz w:val="18"/>
          <w:szCs w:val="18"/>
        </w:rPr>
        <w:t xml:space="preserve">A declaração UE de conformidade simplificada a que se refere o artigo 10.o, n.o 9, deve conter os seguintes dados: O(a) abaixo assinado(a) [nome do fabricante] declara que o presente tipo de equipamento de rádio </w:t>
      </w:r>
      <w:r>
        <w:rPr>
          <w:rStyle w:val="fontstyle01"/>
          <w:rFonts w:ascii="Arial" w:hAnsi="Arial" w:cs="Arial" w:hint="eastAsia"/>
          <w:lang w:eastAsia="zh-CN"/>
        </w:rPr>
        <w:t>TSP-503</w:t>
      </w:r>
      <w:r w:rsidRPr="00C50C9C">
        <w:rPr>
          <w:rFonts w:ascii="Arial" w:hAnsi="Arial" w:cs="Arial"/>
          <w:sz w:val="18"/>
          <w:szCs w:val="18"/>
        </w:rPr>
        <w:t xml:space="preserve"> está em conformidade com a Diretiva 2014/53/UE. O texto integral da declaração de conformidade está disponível no seguinte endereço de Internet:</w:t>
      </w:r>
    </w:p>
    <w:p w:rsidR="00EB5820" w:rsidRPr="00D33C75" w:rsidRDefault="00570674" w:rsidP="00EB5820">
      <w:pPr>
        <w:snapToGrid w:val="0"/>
        <w:spacing w:line="240" w:lineRule="exact"/>
        <w:jc w:val="left"/>
        <w:rPr>
          <w:rFonts w:ascii="Arial" w:hAnsi="Arial" w:cs="Arial"/>
          <w:sz w:val="18"/>
          <w:szCs w:val="18"/>
          <w:lang w:eastAsia="zh-CN"/>
        </w:rPr>
      </w:pPr>
      <w:hyperlink r:id="rId43" w:history="1">
        <w:r w:rsidR="00EB5820" w:rsidRPr="00D33C75">
          <w:rPr>
            <w:rStyle w:val="Hyperlink"/>
            <w:rFonts w:ascii="Arial" w:hAnsi="Arial" w:cs="Arial"/>
            <w:sz w:val="18"/>
            <w:szCs w:val="18"/>
          </w:rPr>
          <w:t>http://www.denver-electronics.com/denver-tsp-503/</w:t>
        </w:r>
      </w:hyperlink>
      <w:r w:rsidR="00EB5820" w:rsidRPr="00D33C75">
        <w:rPr>
          <w:rFonts w:ascii="Arial" w:hAnsi="Arial" w:cs="Arial"/>
          <w:sz w:val="18"/>
          <w:szCs w:val="18"/>
        </w:rPr>
        <w:t xml:space="preserve"> </w:t>
      </w:r>
    </w:p>
    <w:p w:rsidR="00F158C7" w:rsidRPr="0053369D" w:rsidRDefault="00F158C7" w:rsidP="00EB5820">
      <w:pPr>
        <w:snapToGrid w:val="0"/>
        <w:spacing w:line="220" w:lineRule="exact"/>
        <w:jc w:val="left"/>
        <w:rPr>
          <w:rFonts w:ascii="Arial" w:eastAsia="SimSun" w:hAnsi="Arial" w:cs="Arial"/>
          <w:sz w:val="18"/>
          <w:szCs w:val="18"/>
          <w:lang w:eastAsia="zh-CN"/>
        </w:rPr>
      </w:pPr>
    </w:p>
    <w:sectPr w:rsidR="00F158C7" w:rsidRPr="0053369D" w:rsidSect="00F25E15">
      <w:headerReference w:type="default" r:id="rId44"/>
      <w:footerReference w:type="default" r:id="rId45"/>
      <w:type w:val="continuous"/>
      <w:pgSz w:w="8392" w:h="11907"/>
      <w:pgMar w:top="720" w:right="720" w:bottom="720" w:left="720" w:header="567" w:footer="369" w:gutter="0"/>
      <w:pgNumType w:start="0" w:chapStyle="1" w:chapSep="emDash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AA5" w:rsidRDefault="00A14AA5" w:rsidP="003C1AC5">
      <w:r>
        <w:separator/>
      </w:r>
    </w:p>
  </w:endnote>
  <w:endnote w:type="continuationSeparator" w:id="0">
    <w:p w:rsidR="00A14AA5" w:rsidRDefault="00A14AA5" w:rsidP="003C1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 MT">
    <w:altName w:val="Arial"/>
    <w:panose1 w:val="00000000000000000000"/>
    <w:charset w:val="00"/>
    <w:family w:val="modern"/>
    <w:notTrueType/>
    <w:pitch w:val="variable"/>
    <w:sig w:usb0="8000002F" w:usb1="4000004A" w:usb2="0000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0692"/>
      <w:docPartObj>
        <w:docPartGallery w:val="Page Numbers (Bottom of Page)"/>
        <w:docPartUnique/>
      </w:docPartObj>
    </w:sdtPr>
    <w:sdtEndPr/>
    <w:sdtContent>
      <w:p w:rsidR="0026720B" w:rsidRDefault="0026720B" w:rsidP="003B5779">
        <w:pPr>
          <w:pStyle w:val="Sidefod"/>
          <w:jc w:val="center"/>
        </w:pPr>
        <w:r>
          <w:t>PT-</w:t>
        </w:r>
        <w:r w:rsidR="000A50DE">
          <w:fldChar w:fldCharType="begin"/>
        </w:r>
        <w:r>
          <w:instrText xml:space="preserve"> PAGE   \* MERGEFORMAT </w:instrText>
        </w:r>
        <w:r w:rsidR="000A50DE">
          <w:fldChar w:fldCharType="separate"/>
        </w:r>
        <w:r w:rsidR="00570674">
          <w:rPr>
            <w:noProof/>
          </w:rPr>
          <w:t>1</w:t>
        </w:r>
        <w:r w:rsidR="000A50DE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AA5" w:rsidRDefault="00A14AA5" w:rsidP="003C1AC5">
      <w:r>
        <w:separator/>
      </w:r>
    </w:p>
  </w:footnote>
  <w:footnote w:type="continuationSeparator" w:id="0">
    <w:p w:rsidR="00A14AA5" w:rsidRDefault="00A14AA5" w:rsidP="003C1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20B" w:rsidRDefault="0026720B" w:rsidP="00D05F7C">
    <w:pPr>
      <w:pStyle w:val="Sidehove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70B2"/>
    <w:multiLevelType w:val="hybridMultilevel"/>
    <w:tmpl w:val="7834E1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544640"/>
    <w:multiLevelType w:val="multilevel"/>
    <w:tmpl w:val="07544640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B7A790C"/>
    <w:multiLevelType w:val="multilevel"/>
    <w:tmpl w:val="0B7A790C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B7E1832"/>
    <w:multiLevelType w:val="hybridMultilevel"/>
    <w:tmpl w:val="ABE8617C"/>
    <w:lvl w:ilvl="0" w:tplc="FC1A1F54">
      <w:start w:val="1"/>
      <w:numFmt w:val="bullet"/>
      <w:lvlText w:val="-"/>
      <w:lvlJc w:val="left"/>
      <w:pPr>
        <w:ind w:left="420" w:hanging="420"/>
      </w:pPr>
      <w:rPr>
        <w:rFonts w:ascii="Arial" w:eastAsia="PMingLiU" w:hAnsi="Arial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D16C1"/>
    <w:multiLevelType w:val="multilevel"/>
    <w:tmpl w:val="16FD16C1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Arial" w:eastAsia="PMingLiU" w:hAnsi="Arial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56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EF12BE6"/>
    <w:multiLevelType w:val="hybridMultilevel"/>
    <w:tmpl w:val="A04E6A6E"/>
    <w:lvl w:ilvl="0" w:tplc="F312A6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B0C354A"/>
    <w:multiLevelType w:val="multilevel"/>
    <w:tmpl w:val="2B0C354A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15511D"/>
    <w:multiLevelType w:val="multilevel"/>
    <w:tmpl w:val="2C15511D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D030EAD"/>
    <w:multiLevelType w:val="multilevel"/>
    <w:tmpl w:val="2D030EAD"/>
    <w:lvl w:ilvl="0">
      <w:start w:val="1"/>
      <w:numFmt w:val="bullet"/>
      <w:lvlText w:val="-"/>
      <w:lvlJc w:val="left"/>
      <w:pPr>
        <w:ind w:left="284" w:hanging="171"/>
      </w:pPr>
      <w:rPr>
        <w:rFonts w:ascii="Arial" w:eastAsia="PMingLiU" w:hAnsi="Arial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E421B5"/>
    <w:multiLevelType w:val="multilevel"/>
    <w:tmpl w:val="32E421B5"/>
    <w:lvl w:ilvl="0">
      <w:start w:val="1"/>
      <w:numFmt w:val="bullet"/>
      <w:lvlText w:val="-"/>
      <w:lvlJc w:val="left"/>
      <w:pPr>
        <w:ind w:left="284" w:hanging="171"/>
      </w:pPr>
      <w:rPr>
        <w:rFonts w:ascii="Arial" w:eastAsia="PMingLiU" w:hAnsi="Arial" w:hint="default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1140"/>
        </w:tabs>
        <w:ind w:left="11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0"/>
        </w:tabs>
        <w:ind w:left="16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00"/>
        </w:tabs>
        <w:ind w:left="21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80"/>
        </w:tabs>
        <w:ind w:left="25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60"/>
        </w:tabs>
        <w:ind w:left="30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540"/>
        </w:tabs>
        <w:ind w:left="35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020"/>
        </w:tabs>
        <w:ind w:left="40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500"/>
        </w:tabs>
        <w:ind w:left="4500" w:hanging="480"/>
      </w:pPr>
      <w:rPr>
        <w:rFonts w:ascii="Wingdings" w:hAnsi="Wingdings" w:hint="default"/>
      </w:rPr>
    </w:lvl>
  </w:abstractNum>
  <w:abstractNum w:abstractNumId="10" w15:restartNumberingAfterBreak="0">
    <w:nsid w:val="40F77443"/>
    <w:multiLevelType w:val="hybridMultilevel"/>
    <w:tmpl w:val="1D46892E"/>
    <w:lvl w:ilvl="0" w:tplc="500C3144">
      <w:start w:val="1"/>
      <w:numFmt w:val="bullet"/>
      <w:lvlText w:val="-"/>
      <w:lvlJc w:val="left"/>
      <w:pPr>
        <w:tabs>
          <w:tab w:val="num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6DE0117"/>
    <w:multiLevelType w:val="multilevel"/>
    <w:tmpl w:val="46DE0117"/>
    <w:lvl w:ilvl="0">
      <w:start w:val="1"/>
      <w:numFmt w:val="decimal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6E4540C"/>
    <w:multiLevelType w:val="multilevel"/>
    <w:tmpl w:val="46E4540C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AA25EB9"/>
    <w:multiLevelType w:val="multilevel"/>
    <w:tmpl w:val="4AA25EB9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Arial" w:eastAsia="PMingLiU" w:hAnsi="Arial" w:cs="Arial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3A06285"/>
    <w:multiLevelType w:val="hybridMultilevel"/>
    <w:tmpl w:val="8BBEA302"/>
    <w:lvl w:ilvl="0" w:tplc="09323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90030AA"/>
    <w:multiLevelType w:val="hybridMultilevel"/>
    <w:tmpl w:val="5F444982"/>
    <w:lvl w:ilvl="0" w:tplc="FC1A1F54">
      <w:start w:val="1"/>
      <w:numFmt w:val="bullet"/>
      <w:lvlText w:val="-"/>
      <w:lvlJc w:val="left"/>
      <w:pPr>
        <w:ind w:left="840" w:hanging="420"/>
      </w:pPr>
      <w:rPr>
        <w:rFonts w:ascii="Arial" w:eastAsia="PMingLiU" w:hAnsi="Arial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9443BF6"/>
    <w:multiLevelType w:val="hybridMultilevel"/>
    <w:tmpl w:val="19AAEA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5DD23B6"/>
    <w:multiLevelType w:val="multilevel"/>
    <w:tmpl w:val="65DD23B6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88575A4"/>
    <w:multiLevelType w:val="multilevel"/>
    <w:tmpl w:val="688575A4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0567102"/>
    <w:multiLevelType w:val="multilevel"/>
    <w:tmpl w:val="70567102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Arial" w:eastAsia="PMingLiU" w:hAnsi="Arial" w:cs="Aria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199479B"/>
    <w:multiLevelType w:val="multilevel"/>
    <w:tmpl w:val="7199479B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2"/>
  </w:num>
  <w:num w:numId="5">
    <w:abstractNumId w:val="19"/>
  </w:num>
  <w:num w:numId="6">
    <w:abstractNumId w:val="4"/>
  </w:num>
  <w:num w:numId="7">
    <w:abstractNumId w:val="18"/>
  </w:num>
  <w:num w:numId="8">
    <w:abstractNumId w:val="20"/>
  </w:num>
  <w:num w:numId="9">
    <w:abstractNumId w:val="17"/>
  </w:num>
  <w:num w:numId="10">
    <w:abstractNumId w:val="8"/>
  </w:num>
  <w:num w:numId="11">
    <w:abstractNumId w:val="12"/>
  </w:num>
  <w:num w:numId="12">
    <w:abstractNumId w:val="1"/>
  </w:num>
  <w:num w:numId="13">
    <w:abstractNumId w:val="6"/>
  </w:num>
  <w:num w:numId="14">
    <w:abstractNumId w:val="7"/>
  </w:num>
  <w:num w:numId="15">
    <w:abstractNumId w:val="0"/>
  </w:num>
  <w:num w:numId="16">
    <w:abstractNumId w:val="14"/>
  </w:num>
  <w:num w:numId="17">
    <w:abstractNumId w:val="5"/>
  </w:num>
  <w:num w:numId="18">
    <w:abstractNumId w:val="10"/>
  </w:num>
  <w:num w:numId="19">
    <w:abstractNumId w:val="16"/>
  </w:num>
  <w:num w:numId="20">
    <w:abstractNumId w:val="1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5841" stroke="f">
      <v:fill rotate="t" angle="90" type="gradient"/>
      <v:stroke on="f"/>
      <o:colormru v:ext="edit" colors="#332c2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6199D"/>
    <w:rsid w:val="0000247F"/>
    <w:rsid w:val="00005625"/>
    <w:rsid w:val="000158D3"/>
    <w:rsid w:val="00015F87"/>
    <w:rsid w:val="00017106"/>
    <w:rsid w:val="0001716A"/>
    <w:rsid w:val="00021301"/>
    <w:rsid w:val="00022095"/>
    <w:rsid w:val="0002608F"/>
    <w:rsid w:val="00033DD1"/>
    <w:rsid w:val="00034768"/>
    <w:rsid w:val="0003636E"/>
    <w:rsid w:val="00036A4F"/>
    <w:rsid w:val="00036ADC"/>
    <w:rsid w:val="00041B4B"/>
    <w:rsid w:val="00043BAD"/>
    <w:rsid w:val="000456EF"/>
    <w:rsid w:val="00046805"/>
    <w:rsid w:val="00051C97"/>
    <w:rsid w:val="00052DDD"/>
    <w:rsid w:val="0005398E"/>
    <w:rsid w:val="0005544B"/>
    <w:rsid w:val="00057BCE"/>
    <w:rsid w:val="000634F4"/>
    <w:rsid w:val="000636E1"/>
    <w:rsid w:val="0006423E"/>
    <w:rsid w:val="0006682E"/>
    <w:rsid w:val="0007317A"/>
    <w:rsid w:val="000813D6"/>
    <w:rsid w:val="000847C0"/>
    <w:rsid w:val="00084FAC"/>
    <w:rsid w:val="000879BA"/>
    <w:rsid w:val="00090DBD"/>
    <w:rsid w:val="00092977"/>
    <w:rsid w:val="000951BC"/>
    <w:rsid w:val="000956D4"/>
    <w:rsid w:val="000976CA"/>
    <w:rsid w:val="00097D5F"/>
    <w:rsid w:val="000A50DE"/>
    <w:rsid w:val="000B2B40"/>
    <w:rsid w:val="000B475F"/>
    <w:rsid w:val="000B5271"/>
    <w:rsid w:val="000B5AEE"/>
    <w:rsid w:val="000C4B9C"/>
    <w:rsid w:val="000C5200"/>
    <w:rsid w:val="000D0AB7"/>
    <w:rsid w:val="000D3C5B"/>
    <w:rsid w:val="000E0936"/>
    <w:rsid w:val="000E3B79"/>
    <w:rsid w:val="000E7F06"/>
    <w:rsid w:val="000F6467"/>
    <w:rsid w:val="000F6873"/>
    <w:rsid w:val="00100A55"/>
    <w:rsid w:val="00100FAB"/>
    <w:rsid w:val="0010206D"/>
    <w:rsid w:val="00112BC0"/>
    <w:rsid w:val="00115806"/>
    <w:rsid w:val="00115FAF"/>
    <w:rsid w:val="00117E3B"/>
    <w:rsid w:val="001215C5"/>
    <w:rsid w:val="00132A9D"/>
    <w:rsid w:val="00137D93"/>
    <w:rsid w:val="00141FCB"/>
    <w:rsid w:val="0014243F"/>
    <w:rsid w:val="00144B67"/>
    <w:rsid w:val="00150D67"/>
    <w:rsid w:val="00152731"/>
    <w:rsid w:val="00153C2C"/>
    <w:rsid w:val="00156D9F"/>
    <w:rsid w:val="00163D04"/>
    <w:rsid w:val="00165237"/>
    <w:rsid w:val="00165EED"/>
    <w:rsid w:val="001677C5"/>
    <w:rsid w:val="00172C25"/>
    <w:rsid w:val="00173D8A"/>
    <w:rsid w:val="001757DD"/>
    <w:rsid w:val="00183886"/>
    <w:rsid w:val="00184C9C"/>
    <w:rsid w:val="00193034"/>
    <w:rsid w:val="001935DD"/>
    <w:rsid w:val="0019575F"/>
    <w:rsid w:val="00196849"/>
    <w:rsid w:val="001A0B2D"/>
    <w:rsid w:val="001A2A27"/>
    <w:rsid w:val="001A368B"/>
    <w:rsid w:val="001A7B11"/>
    <w:rsid w:val="001B00F6"/>
    <w:rsid w:val="001B01E6"/>
    <w:rsid w:val="001B5087"/>
    <w:rsid w:val="001C306D"/>
    <w:rsid w:val="001C6708"/>
    <w:rsid w:val="001C749D"/>
    <w:rsid w:val="001D0B06"/>
    <w:rsid w:val="001D13B5"/>
    <w:rsid w:val="001D2DAD"/>
    <w:rsid w:val="001D4B5E"/>
    <w:rsid w:val="001D4D9B"/>
    <w:rsid w:val="001D6176"/>
    <w:rsid w:val="001D656D"/>
    <w:rsid w:val="001E2B09"/>
    <w:rsid w:val="001E2E1B"/>
    <w:rsid w:val="001E505C"/>
    <w:rsid w:val="001E75DE"/>
    <w:rsid w:val="001F221D"/>
    <w:rsid w:val="001F3000"/>
    <w:rsid w:val="001F37D6"/>
    <w:rsid w:val="001F4937"/>
    <w:rsid w:val="001F4AE0"/>
    <w:rsid w:val="001F4DA5"/>
    <w:rsid w:val="001F7652"/>
    <w:rsid w:val="002016EA"/>
    <w:rsid w:val="00203E6B"/>
    <w:rsid w:val="00206452"/>
    <w:rsid w:val="00207F08"/>
    <w:rsid w:val="002114EB"/>
    <w:rsid w:val="002134C6"/>
    <w:rsid w:val="00216172"/>
    <w:rsid w:val="00217288"/>
    <w:rsid w:val="00220768"/>
    <w:rsid w:val="00222841"/>
    <w:rsid w:val="00230A8B"/>
    <w:rsid w:val="0023148C"/>
    <w:rsid w:val="00237AAF"/>
    <w:rsid w:val="0024382F"/>
    <w:rsid w:val="00252F36"/>
    <w:rsid w:val="00256509"/>
    <w:rsid w:val="00262510"/>
    <w:rsid w:val="0026260C"/>
    <w:rsid w:val="00264A53"/>
    <w:rsid w:val="002660C4"/>
    <w:rsid w:val="0026720B"/>
    <w:rsid w:val="0026732C"/>
    <w:rsid w:val="00267368"/>
    <w:rsid w:val="002700ED"/>
    <w:rsid w:val="00270DB8"/>
    <w:rsid w:val="002746F6"/>
    <w:rsid w:val="00282A97"/>
    <w:rsid w:val="0028331D"/>
    <w:rsid w:val="00286AC9"/>
    <w:rsid w:val="00286F1F"/>
    <w:rsid w:val="002942F7"/>
    <w:rsid w:val="00294A14"/>
    <w:rsid w:val="002A2104"/>
    <w:rsid w:val="002A3C85"/>
    <w:rsid w:val="002A6FC5"/>
    <w:rsid w:val="002B06B5"/>
    <w:rsid w:val="002B2B07"/>
    <w:rsid w:val="002B5A01"/>
    <w:rsid w:val="002B7EE4"/>
    <w:rsid w:val="002C6F75"/>
    <w:rsid w:val="002C73AA"/>
    <w:rsid w:val="002C7F88"/>
    <w:rsid w:val="002D09F6"/>
    <w:rsid w:val="002E0E5C"/>
    <w:rsid w:val="002E22C5"/>
    <w:rsid w:val="002E2D94"/>
    <w:rsid w:val="002E54FB"/>
    <w:rsid w:val="002F1BEF"/>
    <w:rsid w:val="002F38BF"/>
    <w:rsid w:val="002F44A9"/>
    <w:rsid w:val="002F6C9C"/>
    <w:rsid w:val="00304EAB"/>
    <w:rsid w:val="00313C1C"/>
    <w:rsid w:val="00321F6B"/>
    <w:rsid w:val="0032362C"/>
    <w:rsid w:val="00325B19"/>
    <w:rsid w:val="00326C84"/>
    <w:rsid w:val="00335332"/>
    <w:rsid w:val="00341624"/>
    <w:rsid w:val="0034221E"/>
    <w:rsid w:val="00346FF8"/>
    <w:rsid w:val="00347FB5"/>
    <w:rsid w:val="00351C7E"/>
    <w:rsid w:val="003529AA"/>
    <w:rsid w:val="00355F73"/>
    <w:rsid w:val="0036292B"/>
    <w:rsid w:val="00370D94"/>
    <w:rsid w:val="00371349"/>
    <w:rsid w:val="003729A1"/>
    <w:rsid w:val="003733AD"/>
    <w:rsid w:val="00375F36"/>
    <w:rsid w:val="0037696F"/>
    <w:rsid w:val="00380DCF"/>
    <w:rsid w:val="0038389A"/>
    <w:rsid w:val="003905C3"/>
    <w:rsid w:val="00391853"/>
    <w:rsid w:val="003A0A7C"/>
    <w:rsid w:val="003A1F2F"/>
    <w:rsid w:val="003A454B"/>
    <w:rsid w:val="003B3236"/>
    <w:rsid w:val="003B3D64"/>
    <w:rsid w:val="003B5779"/>
    <w:rsid w:val="003C1AC5"/>
    <w:rsid w:val="003C2FA5"/>
    <w:rsid w:val="003C4D7A"/>
    <w:rsid w:val="003C5FC3"/>
    <w:rsid w:val="003C7DCA"/>
    <w:rsid w:val="003D3B02"/>
    <w:rsid w:val="003E09D0"/>
    <w:rsid w:val="003E3B80"/>
    <w:rsid w:val="003E7CF0"/>
    <w:rsid w:val="003F3C12"/>
    <w:rsid w:val="003F44A7"/>
    <w:rsid w:val="003F6C09"/>
    <w:rsid w:val="00400544"/>
    <w:rsid w:val="00402D58"/>
    <w:rsid w:val="00407725"/>
    <w:rsid w:val="00410A24"/>
    <w:rsid w:val="0041121A"/>
    <w:rsid w:val="00415C91"/>
    <w:rsid w:val="00416E7F"/>
    <w:rsid w:val="004228D3"/>
    <w:rsid w:val="00425A7B"/>
    <w:rsid w:val="00426750"/>
    <w:rsid w:val="00427220"/>
    <w:rsid w:val="00437D42"/>
    <w:rsid w:val="0044158C"/>
    <w:rsid w:val="004423E6"/>
    <w:rsid w:val="00442CD5"/>
    <w:rsid w:val="00444914"/>
    <w:rsid w:val="00445F58"/>
    <w:rsid w:val="00447981"/>
    <w:rsid w:val="004511AE"/>
    <w:rsid w:val="0045212C"/>
    <w:rsid w:val="00454563"/>
    <w:rsid w:val="00457539"/>
    <w:rsid w:val="004578E7"/>
    <w:rsid w:val="004670C6"/>
    <w:rsid w:val="00467B40"/>
    <w:rsid w:val="00467C1D"/>
    <w:rsid w:val="00472F1E"/>
    <w:rsid w:val="00473A0C"/>
    <w:rsid w:val="00473A39"/>
    <w:rsid w:val="00480DA5"/>
    <w:rsid w:val="00483110"/>
    <w:rsid w:val="0048517B"/>
    <w:rsid w:val="0049585F"/>
    <w:rsid w:val="00496ABE"/>
    <w:rsid w:val="004A1B2A"/>
    <w:rsid w:val="004A2369"/>
    <w:rsid w:val="004A3CB7"/>
    <w:rsid w:val="004A71B4"/>
    <w:rsid w:val="004A786D"/>
    <w:rsid w:val="004A7E7F"/>
    <w:rsid w:val="004A7E87"/>
    <w:rsid w:val="004B19CA"/>
    <w:rsid w:val="004B20C7"/>
    <w:rsid w:val="004B2239"/>
    <w:rsid w:val="004B34E7"/>
    <w:rsid w:val="004B5242"/>
    <w:rsid w:val="004C0900"/>
    <w:rsid w:val="004C6839"/>
    <w:rsid w:val="004C7D84"/>
    <w:rsid w:val="004D5932"/>
    <w:rsid w:val="004D59B6"/>
    <w:rsid w:val="004E2EE2"/>
    <w:rsid w:val="004F0F9C"/>
    <w:rsid w:val="004F15C0"/>
    <w:rsid w:val="004F29FB"/>
    <w:rsid w:val="004F3F62"/>
    <w:rsid w:val="004F7F62"/>
    <w:rsid w:val="00500621"/>
    <w:rsid w:val="00507B7E"/>
    <w:rsid w:val="0051004B"/>
    <w:rsid w:val="00511CB3"/>
    <w:rsid w:val="00513DCE"/>
    <w:rsid w:val="00514532"/>
    <w:rsid w:val="005241B1"/>
    <w:rsid w:val="00526B83"/>
    <w:rsid w:val="00527962"/>
    <w:rsid w:val="0053115C"/>
    <w:rsid w:val="00531993"/>
    <w:rsid w:val="00532F6F"/>
    <w:rsid w:val="0053369D"/>
    <w:rsid w:val="00534869"/>
    <w:rsid w:val="005369DB"/>
    <w:rsid w:val="00536CB6"/>
    <w:rsid w:val="0054486C"/>
    <w:rsid w:val="0054587F"/>
    <w:rsid w:val="0054665E"/>
    <w:rsid w:val="005559A6"/>
    <w:rsid w:val="00561C2A"/>
    <w:rsid w:val="00563F09"/>
    <w:rsid w:val="005667E6"/>
    <w:rsid w:val="00567947"/>
    <w:rsid w:val="00567E0C"/>
    <w:rsid w:val="00570674"/>
    <w:rsid w:val="00570DFF"/>
    <w:rsid w:val="005722E0"/>
    <w:rsid w:val="00574EF7"/>
    <w:rsid w:val="00575E5A"/>
    <w:rsid w:val="005817C0"/>
    <w:rsid w:val="00585EE7"/>
    <w:rsid w:val="00587D9F"/>
    <w:rsid w:val="00594D82"/>
    <w:rsid w:val="00596627"/>
    <w:rsid w:val="005966BB"/>
    <w:rsid w:val="005974F9"/>
    <w:rsid w:val="005A5B2D"/>
    <w:rsid w:val="005A5BF8"/>
    <w:rsid w:val="005A62F7"/>
    <w:rsid w:val="005A706F"/>
    <w:rsid w:val="005B780A"/>
    <w:rsid w:val="005C0986"/>
    <w:rsid w:val="005C26C2"/>
    <w:rsid w:val="005C3AB1"/>
    <w:rsid w:val="005C5FCB"/>
    <w:rsid w:val="005D076B"/>
    <w:rsid w:val="005D22CE"/>
    <w:rsid w:val="005D4FD4"/>
    <w:rsid w:val="005D5387"/>
    <w:rsid w:val="005D7230"/>
    <w:rsid w:val="005E1E5E"/>
    <w:rsid w:val="005E5DC7"/>
    <w:rsid w:val="005F0AE9"/>
    <w:rsid w:val="005F1779"/>
    <w:rsid w:val="005F4B79"/>
    <w:rsid w:val="005F4F9F"/>
    <w:rsid w:val="005F5529"/>
    <w:rsid w:val="005F66D9"/>
    <w:rsid w:val="00610908"/>
    <w:rsid w:val="006150D5"/>
    <w:rsid w:val="0061564D"/>
    <w:rsid w:val="0062654F"/>
    <w:rsid w:val="00632278"/>
    <w:rsid w:val="0063232D"/>
    <w:rsid w:val="006327C3"/>
    <w:rsid w:val="00633353"/>
    <w:rsid w:val="00633FF1"/>
    <w:rsid w:val="0064724E"/>
    <w:rsid w:val="0064788E"/>
    <w:rsid w:val="0065310A"/>
    <w:rsid w:val="006631B0"/>
    <w:rsid w:val="006652C6"/>
    <w:rsid w:val="006658BD"/>
    <w:rsid w:val="006705A9"/>
    <w:rsid w:val="006749FF"/>
    <w:rsid w:val="006763CD"/>
    <w:rsid w:val="006778B4"/>
    <w:rsid w:val="006904D8"/>
    <w:rsid w:val="00692C92"/>
    <w:rsid w:val="006935B4"/>
    <w:rsid w:val="006A148C"/>
    <w:rsid w:val="006A24F5"/>
    <w:rsid w:val="006A2A66"/>
    <w:rsid w:val="006A39DC"/>
    <w:rsid w:val="006B1C30"/>
    <w:rsid w:val="006B4A46"/>
    <w:rsid w:val="006B4E1F"/>
    <w:rsid w:val="006B6D59"/>
    <w:rsid w:val="006C57AF"/>
    <w:rsid w:val="006C7245"/>
    <w:rsid w:val="006D0049"/>
    <w:rsid w:val="006D52E8"/>
    <w:rsid w:val="006D6314"/>
    <w:rsid w:val="006D6E76"/>
    <w:rsid w:val="006E000F"/>
    <w:rsid w:val="006E0CAD"/>
    <w:rsid w:val="006E2C60"/>
    <w:rsid w:val="006E5526"/>
    <w:rsid w:val="006F4F4C"/>
    <w:rsid w:val="006F7B3D"/>
    <w:rsid w:val="007001C7"/>
    <w:rsid w:val="0070071E"/>
    <w:rsid w:val="00701376"/>
    <w:rsid w:val="00711C5A"/>
    <w:rsid w:val="00730DE3"/>
    <w:rsid w:val="00733BCB"/>
    <w:rsid w:val="00733EF5"/>
    <w:rsid w:val="00734F69"/>
    <w:rsid w:val="0074021F"/>
    <w:rsid w:val="00740B9D"/>
    <w:rsid w:val="0074256D"/>
    <w:rsid w:val="00742A04"/>
    <w:rsid w:val="00743A63"/>
    <w:rsid w:val="00746425"/>
    <w:rsid w:val="0075762C"/>
    <w:rsid w:val="00757D19"/>
    <w:rsid w:val="00761063"/>
    <w:rsid w:val="0076199D"/>
    <w:rsid w:val="00762846"/>
    <w:rsid w:val="0077392A"/>
    <w:rsid w:val="007762B1"/>
    <w:rsid w:val="00785847"/>
    <w:rsid w:val="00786BE2"/>
    <w:rsid w:val="007949DA"/>
    <w:rsid w:val="00795F98"/>
    <w:rsid w:val="00796423"/>
    <w:rsid w:val="007A4A9E"/>
    <w:rsid w:val="007A4EDB"/>
    <w:rsid w:val="007A519C"/>
    <w:rsid w:val="007B2469"/>
    <w:rsid w:val="007B4017"/>
    <w:rsid w:val="007B7F1C"/>
    <w:rsid w:val="007C2C17"/>
    <w:rsid w:val="007C7E4A"/>
    <w:rsid w:val="007D032C"/>
    <w:rsid w:val="007D5E17"/>
    <w:rsid w:val="007E1A77"/>
    <w:rsid w:val="007E3A18"/>
    <w:rsid w:val="007E3AFC"/>
    <w:rsid w:val="007E3FE5"/>
    <w:rsid w:val="007F12B7"/>
    <w:rsid w:val="007F2340"/>
    <w:rsid w:val="007F7A40"/>
    <w:rsid w:val="008017EA"/>
    <w:rsid w:val="00804242"/>
    <w:rsid w:val="008048CE"/>
    <w:rsid w:val="008054B8"/>
    <w:rsid w:val="00807BDC"/>
    <w:rsid w:val="008117DF"/>
    <w:rsid w:val="00812A59"/>
    <w:rsid w:val="0081396A"/>
    <w:rsid w:val="008141E3"/>
    <w:rsid w:val="008176DC"/>
    <w:rsid w:val="0082187F"/>
    <w:rsid w:val="00832481"/>
    <w:rsid w:val="00835A07"/>
    <w:rsid w:val="0083673C"/>
    <w:rsid w:val="0084159B"/>
    <w:rsid w:val="00851969"/>
    <w:rsid w:val="00855860"/>
    <w:rsid w:val="00860216"/>
    <w:rsid w:val="00861BF8"/>
    <w:rsid w:val="00863260"/>
    <w:rsid w:val="008661B8"/>
    <w:rsid w:val="008661DA"/>
    <w:rsid w:val="00870322"/>
    <w:rsid w:val="00872B3A"/>
    <w:rsid w:val="008745BD"/>
    <w:rsid w:val="00880B5E"/>
    <w:rsid w:val="0088142B"/>
    <w:rsid w:val="0088240C"/>
    <w:rsid w:val="00884560"/>
    <w:rsid w:val="0088798C"/>
    <w:rsid w:val="00894C84"/>
    <w:rsid w:val="008A158A"/>
    <w:rsid w:val="008A2286"/>
    <w:rsid w:val="008B4645"/>
    <w:rsid w:val="008B5B3B"/>
    <w:rsid w:val="008B62F6"/>
    <w:rsid w:val="008C0E46"/>
    <w:rsid w:val="008C4BA7"/>
    <w:rsid w:val="008C6278"/>
    <w:rsid w:val="008E5DEA"/>
    <w:rsid w:val="008F1613"/>
    <w:rsid w:val="008F3DCE"/>
    <w:rsid w:val="00905F3A"/>
    <w:rsid w:val="009114E0"/>
    <w:rsid w:val="00912621"/>
    <w:rsid w:val="00913200"/>
    <w:rsid w:val="00914CEE"/>
    <w:rsid w:val="00926210"/>
    <w:rsid w:val="00927823"/>
    <w:rsid w:val="009356DC"/>
    <w:rsid w:val="00936F8C"/>
    <w:rsid w:val="00942F2F"/>
    <w:rsid w:val="00944F7A"/>
    <w:rsid w:val="0094771E"/>
    <w:rsid w:val="0095008B"/>
    <w:rsid w:val="00952CA4"/>
    <w:rsid w:val="00955F50"/>
    <w:rsid w:val="009578AF"/>
    <w:rsid w:val="0096376B"/>
    <w:rsid w:val="0096516F"/>
    <w:rsid w:val="009677B0"/>
    <w:rsid w:val="009707E7"/>
    <w:rsid w:val="009711CC"/>
    <w:rsid w:val="00974BA3"/>
    <w:rsid w:val="00977C61"/>
    <w:rsid w:val="0098363F"/>
    <w:rsid w:val="00985752"/>
    <w:rsid w:val="00990992"/>
    <w:rsid w:val="0099562F"/>
    <w:rsid w:val="009B0CA5"/>
    <w:rsid w:val="009B167B"/>
    <w:rsid w:val="009B2E2D"/>
    <w:rsid w:val="009B64C7"/>
    <w:rsid w:val="009B6596"/>
    <w:rsid w:val="009C2FC1"/>
    <w:rsid w:val="009D0901"/>
    <w:rsid w:val="009D164B"/>
    <w:rsid w:val="009D1FD4"/>
    <w:rsid w:val="009D3727"/>
    <w:rsid w:val="009D751E"/>
    <w:rsid w:val="009E6641"/>
    <w:rsid w:val="009E7F9E"/>
    <w:rsid w:val="009F3FE3"/>
    <w:rsid w:val="009F6989"/>
    <w:rsid w:val="009F768C"/>
    <w:rsid w:val="009F7767"/>
    <w:rsid w:val="00A00FD9"/>
    <w:rsid w:val="00A14AA5"/>
    <w:rsid w:val="00A14AD5"/>
    <w:rsid w:val="00A17145"/>
    <w:rsid w:val="00A17F33"/>
    <w:rsid w:val="00A251BB"/>
    <w:rsid w:val="00A27390"/>
    <w:rsid w:val="00A27B00"/>
    <w:rsid w:val="00A33AF9"/>
    <w:rsid w:val="00A34DA9"/>
    <w:rsid w:val="00A35A04"/>
    <w:rsid w:val="00A36EEC"/>
    <w:rsid w:val="00A41D30"/>
    <w:rsid w:val="00A42836"/>
    <w:rsid w:val="00A5052E"/>
    <w:rsid w:val="00A55597"/>
    <w:rsid w:val="00A61294"/>
    <w:rsid w:val="00A64615"/>
    <w:rsid w:val="00A652BC"/>
    <w:rsid w:val="00A70847"/>
    <w:rsid w:val="00A70F37"/>
    <w:rsid w:val="00A7161F"/>
    <w:rsid w:val="00A72050"/>
    <w:rsid w:val="00A72069"/>
    <w:rsid w:val="00A75302"/>
    <w:rsid w:val="00A77BDA"/>
    <w:rsid w:val="00A83CE3"/>
    <w:rsid w:val="00A87531"/>
    <w:rsid w:val="00A954E2"/>
    <w:rsid w:val="00A957D4"/>
    <w:rsid w:val="00A959E7"/>
    <w:rsid w:val="00A961D9"/>
    <w:rsid w:val="00A978A5"/>
    <w:rsid w:val="00AA0EAE"/>
    <w:rsid w:val="00AA7491"/>
    <w:rsid w:val="00AB13FB"/>
    <w:rsid w:val="00AB2EF5"/>
    <w:rsid w:val="00AB307A"/>
    <w:rsid w:val="00AB4FF5"/>
    <w:rsid w:val="00AC04F4"/>
    <w:rsid w:val="00AC404F"/>
    <w:rsid w:val="00AC448F"/>
    <w:rsid w:val="00AC60B8"/>
    <w:rsid w:val="00AC759C"/>
    <w:rsid w:val="00AC75A2"/>
    <w:rsid w:val="00AD0898"/>
    <w:rsid w:val="00AD72B4"/>
    <w:rsid w:val="00AE1510"/>
    <w:rsid w:val="00AE66FE"/>
    <w:rsid w:val="00AE7C48"/>
    <w:rsid w:val="00AF0DC1"/>
    <w:rsid w:val="00AF1F4E"/>
    <w:rsid w:val="00AF33DA"/>
    <w:rsid w:val="00B03A1D"/>
    <w:rsid w:val="00B06E68"/>
    <w:rsid w:val="00B11C96"/>
    <w:rsid w:val="00B139E4"/>
    <w:rsid w:val="00B204E1"/>
    <w:rsid w:val="00B215B0"/>
    <w:rsid w:val="00B21863"/>
    <w:rsid w:val="00B30538"/>
    <w:rsid w:val="00B35117"/>
    <w:rsid w:val="00B373BD"/>
    <w:rsid w:val="00B3776E"/>
    <w:rsid w:val="00B4256F"/>
    <w:rsid w:val="00B42DA7"/>
    <w:rsid w:val="00B45831"/>
    <w:rsid w:val="00B4647C"/>
    <w:rsid w:val="00B50AEC"/>
    <w:rsid w:val="00B50AFD"/>
    <w:rsid w:val="00B530D4"/>
    <w:rsid w:val="00B555B0"/>
    <w:rsid w:val="00B576D4"/>
    <w:rsid w:val="00B627F7"/>
    <w:rsid w:val="00B700A9"/>
    <w:rsid w:val="00B71FCD"/>
    <w:rsid w:val="00B80881"/>
    <w:rsid w:val="00B865AF"/>
    <w:rsid w:val="00B921EE"/>
    <w:rsid w:val="00B93BFB"/>
    <w:rsid w:val="00BA3EA1"/>
    <w:rsid w:val="00BA5C34"/>
    <w:rsid w:val="00BB3A26"/>
    <w:rsid w:val="00BB4892"/>
    <w:rsid w:val="00BB6237"/>
    <w:rsid w:val="00BB6FDF"/>
    <w:rsid w:val="00BB7C13"/>
    <w:rsid w:val="00BC1CAC"/>
    <w:rsid w:val="00BC21E9"/>
    <w:rsid w:val="00BC30D9"/>
    <w:rsid w:val="00BC6341"/>
    <w:rsid w:val="00BC6C3B"/>
    <w:rsid w:val="00BD2365"/>
    <w:rsid w:val="00BD75ED"/>
    <w:rsid w:val="00BE1A82"/>
    <w:rsid w:val="00BE37E1"/>
    <w:rsid w:val="00BE4906"/>
    <w:rsid w:val="00BE6B4F"/>
    <w:rsid w:val="00BF01E7"/>
    <w:rsid w:val="00BF1410"/>
    <w:rsid w:val="00BF2590"/>
    <w:rsid w:val="00BF7640"/>
    <w:rsid w:val="00C025AC"/>
    <w:rsid w:val="00C03D86"/>
    <w:rsid w:val="00C11BFB"/>
    <w:rsid w:val="00C20005"/>
    <w:rsid w:val="00C22758"/>
    <w:rsid w:val="00C24288"/>
    <w:rsid w:val="00C2577B"/>
    <w:rsid w:val="00C308FA"/>
    <w:rsid w:val="00C327D8"/>
    <w:rsid w:val="00C32866"/>
    <w:rsid w:val="00C35974"/>
    <w:rsid w:val="00C36FC4"/>
    <w:rsid w:val="00C37B96"/>
    <w:rsid w:val="00C4483C"/>
    <w:rsid w:val="00C44A82"/>
    <w:rsid w:val="00C548EF"/>
    <w:rsid w:val="00C60586"/>
    <w:rsid w:val="00C619D2"/>
    <w:rsid w:val="00C62C76"/>
    <w:rsid w:val="00C66EA7"/>
    <w:rsid w:val="00C708B4"/>
    <w:rsid w:val="00C70BF9"/>
    <w:rsid w:val="00C72F94"/>
    <w:rsid w:val="00C81921"/>
    <w:rsid w:val="00C82015"/>
    <w:rsid w:val="00C82F3A"/>
    <w:rsid w:val="00C8691A"/>
    <w:rsid w:val="00C9318C"/>
    <w:rsid w:val="00C95699"/>
    <w:rsid w:val="00C97AD7"/>
    <w:rsid w:val="00CA3B91"/>
    <w:rsid w:val="00CA5355"/>
    <w:rsid w:val="00CB267E"/>
    <w:rsid w:val="00CB5DD3"/>
    <w:rsid w:val="00CC02AE"/>
    <w:rsid w:val="00CC1A8B"/>
    <w:rsid w:val="00CC368E"/>
    <w:rsid w:val="00CC6C06"/>
    <w:rsid w:val="00CC7480"/>
    <w:rsid w:val="00CC7F51"/>
    <w:rsid w:val="00CD0BBE"/>
    <w:rsid w:val="00CD19E7"/>
    <w:rsid w:val="00CD3871"/>
    <w:rsid w:val="00CD3DB8"/>
    <w:rsid w:val="00CE0BBE"/>
    <w:rsid w:val="00CE0C1A"/>
    <w:rsid w:val="00CE1853"/>
    <w:rsid w:val="00CE217F"/>
    <w:rsid w:val="00CE402B"/>
    <w:rsid w:val="00CE5716"/>
    <w:rsid w:val="00CE5BDC"/>
    <w:rsid w:val="00CE625F"/>
    <w:rsid w:val="00CF116E"/>
    <w:rsid w:val="00CF6A64"/>
    <w:rsid w:val="00D03302"/>
    <w:rsid w:val="00D03A3C"/>
    <w:rsid w:val="00D05F7C"/>
    <w:rsid w:val="00D121EE"/>
    <w:rsid w:val="00D20104"/>
    <w:rsid w:val="00D212CD"/>
    <w:rsid w:val="00D2404C"/>
    <w:rsid w:val="00D316C5"/>
    <w:rsid w:val="00D31B68"/>
    <w:rsid w:val="00D33C75"/>
    <w:rsid w:val="00D44C57"/>
    <w:rsid w:val="00D44F4D"/>
    <w:rsid w:val="00D46018"/>
    <w:rsid w:val="00D47A1F"/>
    <w:rsid w:val="00D52F67"/>
    <w:rsid w:val="00D53DDE"/>
    <w:rsid w:val="00D54A7C"/>
    <w:rsid w:val="00D61143"/>
    <w:rsid w:val="00D61F49"/>
    <w:rsid w:val="00D635D2"/>
    <w:rsid w:val="00D646C0"/>
    <w:rsid w:val="00D653C0"/>
    <w:rsid w:val="00D815A4"/>
    <w:rsid w:val="00D850CD"/>
    <w:rsid w:val="00D86E3B"/>
    <w:rsid w:val="00D878E5"/>
    <w:rsid w:val="00D9215C"/>
    <w:rsid w:val="00D92228"/>
    <w:rsid w:val="00D940F5"/>
    <w:rsid w:val="00D952B7"/>
    <w:rsid w:val="00D95D5C"/>
    <w:rsid w:val="00DA0F51"/>
    <w:rsid w:val="00DA13D8"/>
    <w:rsid w:val="00DA1DE6"/>
    <w:rsid w:val="00DA3B77"/>
    <w:rsid w:val="00DA55CC"/>
    <w:rsid w:val="00DB3888"/>
    <w:rsid w:val="00DB413D"/>
    <w:rsid w:val="00DB6F36"/>
    <w:rsid w:val="00DB73EC"/>
    <w:rsid w:val="00DC15B6"/>
    <w:rsid w:val="00DC20D9"/>
    <w:rsid w:val="00DC5305"/>
    <w:rsid w:val="00DC62FE"/>
    <w:rsid w:val="00DC7CA2"/>
    <w:rsid w:val="00DD0EE7"/>
    <w:rsid w:val="00DD2816"/>
    <w:rsid w:val="00DD4CEA"/>
    <w:rsid w:val="00DE0D7F"/>
    <w:rsid w:val="00DE18B1"/>
    <w:rsid w:val="00DE2EE0"/>
    <w:rsid w:val="00DE7016"/>
    <w:rsid w:val="00DF1B65"/>
    <w:rsid w:val="00DF59B1"/>
    <w:rsid w:val="00DF76F3"/>
    <w:rsid w:val="00E032B5"/>
    <w:rsid w:val="00E165DD"/>
    <w:rsid w:val="00E17628"/>
    <w:rsid w:val="00E22C07"/>
    <w:rsid w:val="00E230B0"/>
    <w:rsid w:val="00E2321A"/>
    <w:rsid w:val="00E23BB0"/>
    <w:rsid w:val="00E248A9"/>
    <w:rsid w:val="00E43BB0"/>
    <w:rsid w:val="00E458EA"/>
    <w:rsid w:val="00E46B20"/>
    <w:rsid w:val="00E46CD2"/>
    <w:rsid w:val="00E47920"/>
    <w:rsid w:val="00E50397"/>
    <w:rsid w:val="00E567B2"/>
    <w:rsid w:val="00E56964"/>
    <w:rsid w:val="00E57090"/>
    <w:rsid w:val="00E70EDA"/>
    <w:rsid w:val="00E71161"/>
    <w:rsid w:val="00E91058"/>
    <w:rsid w:val="00E91F73"/>
    <w:rsid w:val="00E92CC2"/>
    <w:rsid w:val="00E931B4"/>
    <w:rsid w:val="00E94667"/>
    <w:rsid w:val="00E957C6"/>
    <w:rsid w:val="00EA056F"/>
    <w:rsid w:val="00EA4886"/>
    <w:rsid w:val="00EA50AC"/>
    <w:rsid w:val="00EA6E15"/>
    <w:rsid w:val="00EB1A4B"/>
    <w:rsid w:val="00EB2D93"/>
    <w:rsid w:val="00EB5820"/>
    <w:rsid w:val="00EB6C27"/>
    <w:rsid w:val="00EC0118"/>
    <w:rsid w:val="00EC054D"/>
    <w:rsid w:val="00EC0BD0"/>
    <w:rsid w:val="00EE35E7"/>
    <w:rsid w:val="00EE5DD0"/>
    <w:rsid w:val="00EE6212"/>
    <w:rsid w:val="00EE763E"/>
    <w:rsid w:val="00EF3DC4"/>
    <w:rsid w:val="00EF7E21"/>
    <w:rsid w:val="00F00598"/>
    <w:rsid w:val="00F025FC"/>
    <w:rsid w:val="00F057CB"/>
    <w:rsid w:val="00F10017"/>
    <w:rsid w:val="00F141CF"/>
    <w:rsid w:val="00F158C7"/>
    <w:rsid w:val="00F167C7"/>
    <w:rsid w:val="00F236A5"/>
    <w:rsid w:val="00F25822"/>
    <w:rsid w:val="00F25E15"/>
    <w:rsid w:val="00F27BC8"/>
    <w:rsid w:val="00F303F0"/>
    <w:rsid w:val="00F30C10"/>
    <w:rsid w:val="00F330E2"/>
    <w:rsid w:val="00F33E96"/>
    <w:rsid w:val="00F35239"/>
    <w:rsid w:val="00F40286"/>
    <w:rsid w:val="00F40396"/>
    <w:rsid w:val="00F40AFA"/>
    <w:rsid w:val="00F40D04"/>
    <w:rsid w:val="00F4717C"/>
    <w:rsid w:val="00F54FFB"/>
    <w:rsid w:val="00F56426"/>
    <w:rsid w:val="00F63E22"/>
    <w:rsid w:val="00F676E9"/>
    <w:rsid w:val="00F70247"/>
    <w:rsid w:val="00F72076"/>
    <w:rsid w:val="00F74661"/>
    <w:rsid w:val="00F762D3"/>
    <w:rsid w:val="00F77FDF"/>
    <w:rsid w:val="00F855ED"/>
    <w:rsid w:val="00F91D8E"/>
    <w:rsid w:val="00F97BAF"/>
    <w:rsid w:val="00FA00FF"/>
    <w:rsid w:val="00FA0F38"/>
    <w:rsid w:val="00FA59A1"/>
    <w:rsid w:val="00FA7B82"/>
    <w:rsid w:val="00FB20B5"/>
    <w:rsid w:val="00FB4EA2"/>
    <w:rsid w:val="00FC4AFB"/>
    <w:rsid w:val="00FD5C92"/>
    <w:rsid w:val="00FE2D8C"/>
    <w:rsid w:val="00FE6046"/>
    <w:rsid w:val="00FE6F14"/>
    <w:rsid w:val="00FF08DA"/>
    <w:rsid w:val="00FF1300"/>
    <w:rsid w:val="00FF21E2"/>
    <w:rsid w:val="0202234E"/>
    <w:rsid w:val="213C7BAA"/>
    <w:rsid w:val="289F43FF"/>
    <w:rsid w:val="3E201A2B"/>
    <w:rsid w:val="3FF96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 stroke="f">
      <v:fill rotate="t" angle="90" type="gradient"/>
      <v:stroke on="f"/>
      <o:colormru v:ext="edit" colors="#332c2b"/>
    </o:shapedefaults>
    <o:shapelayout v:ext="edit">
      <o:idmap v:ext="edit" data="1"/>
    </o:shapelayout>
  </w:shapeDefaults>
  <w:decimalSymbol w:val=","/>
  <w:listSeparator w:val=";"/>
  <w14:docId w14:val="470B89EC"/>
  <w15:docId w15:val="{98755DD3-D2FC-4547-857F-F5D783BF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lang w:val="pt-PT" w:eastAsia="pt-PT" w:bidi="pt-PT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C1AC5"/>
    <w:pPr>
      <w:widowControl w:val="0"/>
      <w:jc w:val="both"/>
    </w:pPr>
    <w:rPr>
      <w:kern w:val="2"/>
      <w:sz w:val="21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33DD1"/>
    <w:pPr>
      <w:snapToGrid w:val="0"/>
      <w:spacing w:line="240" w:lineRule="exact"/>
      <w:ind w:firstLineChars="50" w:firstLine="90"/>
      <w:jc w:val="left"/>
      <w:outlineLvl w:val="0"/>
    </w:pPr>
    <w:rPr>
      <w:rFonts w:ascii="Arial" w:hAnsi="Arial" w:cs="Arial"/>
      <w:b/>
      <w:color w:val="FFFFFF" w:themeColor="background1"/>
      <w:sz w:val="18"/>
      <w:szCs w:val="1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C1AC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Dokumentoversigt">
    <w:name w:val="Document Map"/>
    <w:basedOn w:val="Normal"/>
    <w:link w:val="DokumentoversigtTegn"/>
    <w:uiPriority w:val="99"/>
    <w:unhideWhenUsed/>
    <w:qFormat/>
    <w:rsid w:val="003C1AC5"/>
    <w:rPr>
      <w:rFonts w:ascii="SimSun"/>
      <w:sz w:val="18"/>
      <w:szCs w:val="18"/>
    </w:rPr>
  </w:style>
  <w:style w:type="paragraph" w:styleId="Markeringsbobletekst">
    <w:name w:val="Balloon Text"/>
    <w:basedOn w:val="Normal"/>
    <w:link w:val="MarkeringsbobletekstTegn"/>
    <w:uiPriority w:val="99"/>
    <w:unhideWhenUsed/>
    <w:qFormat/>
    <w:rsid w:val="003C1AC5"/>
    <w:rPr>
      <w:sz w:val="18"/>
      <w:szCs w:val="18"/>
    </w:rPr>
  </w:style>
  <w:style w:type="paragraph" w:styleId="Sidefod">
    <w:name w:val="footer"/>
    <w:basedOn w:val="Normal"/>
    <w:link w:val="SidefodTegn"/>
    <w:uiPriority w:val="99"/>
    <w:unhideWhenUsed/>
    <w:qFormat/>
    <w:rsid w:val="003C1A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qFormat/>
    <w:rsid w:val="003C1A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3C1AC5"/>
    <w:pPr>
      <w:widowControl/>
      <w:spacing w:before="100" w:beforeAutospacing="1" w:after="100" w:afterAutospacing="1"/>
      <w:jc w:val="left"/>
    </w:pPr>
    <w:rPr>
      <w:rFonts w:ascii="PMingLiU" w:eastAsia="PMingLiU" w:hAnsi="PMingLiU" w:cs="PMingLiU"/>
      <w:kern w:val="0"/>
      <w:sz w:val="24"/>
      <w:szCs w:val="24"/>
    </w:rPr>
  </w:style>
  <w:style w:type="paragraph" w:styleId="Titel">
    <w:name w:val="Title"/>
    <w:basedOn w:val="Normal"/>
    <w:next w:val="Normal"/>
    <w:link w:val="TitelTegn"/>
    <w:uiPriority w:val="10"/>
    <w:qFormat/>
    <w:rsid w:val="003C1AC5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character" w:styleId="Strk">
    <w:name w:val="Strong"/>
    <w:uiPriority w:val="22"/>
    <w:qFormat/>
    <w:rsid w:val="003C1AC5"/>
    <w:rPr>
      <w:b/>
      <w:bCs/>
    </w:rPr>
  </w:style>
  <w:style w:type="table" w:styleId="Tabel-Gitter">
    <w:name w:val="Table Grid"/>
    <w:basedOn w:val="Tabel-Normal"/>
    <w:uiPriority w:val="59"/>
    <w:qFormat/>
    <w:rsid w:val="003C1A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dehovedTegn">
    <w:name w:val="Sidehoved Tegn"/>
    <w:link w:val="Sidehoved"/>
    <w:uiPriority w:val="99"/>
    <w:qFormat/>
    <w:rsid w:val="003C1AC5"/>
    <w:rPr>
      <w:kern w:val="2"/>
      <w:sz w:val="18"/>
      <w:szCs w:val="18"/>
    </w:rPr>
  </w:style>
  <w:style w:type="character" w:customStyle="1" w:styleId="Overskrift1Tegn">
    <w:name w:val="Overskrift 1 Tegn"/>
    <w:link w:val="Overskrift1"/>
    <w:uiPriority w:val="9"/>
    <w:qFormat/>
    <w:rsid w:val="00033DD1"/>
    <w:rPr>
      <w:rFonts w:ascii="Arial" w:hAnsi="Arial" w:cs="Arial"/>
      <w:b/>
      <w:color w:val="FFFFFF" w:themeColor="background1"/>
      <w:kern w:val="2"/>
      <w:sz w:val="18"/>
      <w:szCs w:val="18"/>
    </w:rPr>
  </w:style>
  <w:style w:type="character" w:customStyle="1" w:styleId="TitelTegn">
    <w:name w:val="Titel Tegn"/>
    <w:link w:val="Titel"/>
    <w:uiPriority w:val="10"/>
    <w:qFormat/>
    <w:rsid w:val="003C1AC5"/>
    <w:rPr>
      <w:rFonts w:ascii="Cambria" w:eastAsia="SimSun" w:hAnsi="Cambria" w:cs="Times New Roman"/>
      <w:b/>
      <w:bCs/>
      <w:kern w:val="0"/>
      <w:sz w:val="32"/>
      <w:szCs w:val="32"/>
    </w:rPr>
  </w:style>
  <w:style w:type="paragraph" w:customStyle="1" w:styleId="1">
    <w:name w:val="列出段落1"/>
    <w:basedOn w:val="Normal"/>
    <w:uiPriority w:val="34"/>
    <w:qFormat/>
    <w:rsid w:val="003C1AC5"/>
    <w:pPr>
      <w:ind w:firstLineChars="200" w:firstLine="420"/>
    </w:pPr>
  </w:style>
  <w:style w:type="paragraph" w:styleId="Listeafsnit">
    <w:name w:val="List Paragraph"/>
    <w:basedOn w:val="Normal"/>
    <w:uiPriority w:val="99"/>
    <w:rsid w:val="00033DD1"/>
    <w:pPr>
      <w:ind w:firstLineChars="200" w:firstLine="420"/>
    </w:pPr>
  </w:style>
  <w:style w:type="character" w:customStyle="1" w:styleId="MarkeringsbobletekstTegn">
    <w:name w:val="Markeringsbobletekst Tegn"/>
    <w:link w:val="Markeringsbobletekst"/>
    <w:uiPriority w:val="99"/>
    <w:semiHidden/>
    <w:qFormat/>
    <w:rsid w:val="003C1AC5"/>
    <w:rPr>
      <w:kern w:val="2"/>
      <w:sz w:val="18"/>
      <w:szCs w:val="18"/>
    </w:rPr>
  </w:style>
  <w:style w:type="character" w:customStyle="1" w:styleId="Overskrift2Tegn">
    <w:name w:val="Overskrift 2 Tegn"/>
    <w:link w:val="Overskrift2"/>
    <w:uiPriority w:val="9"/>
    <w:qFormat/>
    <w:rsid w:val="003C1AC5"/>
    <w:rPr>
      <w:rFonts w:ascii="Cambria" w:eastAsia="SimSun" w:hAnsi="Cambria" w:cs="Times New Roman"/>
      <w:b/>
      <w:bCs/>
      <w:kern w:val="2"/>
      <w:sz w:val="32"/>
      <w:szCs w:val="32"/>
    </w:rPr>
  </w:style>
  <w:style w:type="character" w:customStyle="1" w:styleId="SidefodTegn">
    <w:name w:val="Sidefod Tegn"/>
    <w:link w:val="Sidefod"/>
    <w:uiPriority w:val="99"/>
    <w:qFormat/>
    <w:rsid w:val="003C1AC5"/>
    <w:rPr>
      <w:kern w:val="2"/>
      <w:sz w:val="18"/>
      <w:szCs w:val="18"/>
    </w:rPr>
  </w:style>
  <w:style w:type="character" w:customStyle="1" w:styleId="DokumentoversigtTegn">
    <w:name w:val="Dokumentoversigt Tegn"/>
    <w:link w:val="Dokumentoversigt"/>
    <w:uiPriority w:val="99"/>
    <w:semiHidden/>
    <w:qFormat/>
    <w:rsid w:val="003C1AC5"/>
    <w:rPr>
      <w:rFonts w:ascii="SimSun"/>
      <w:kern w:val="2"/>
      <w:sz w:val="18"/>
      <w:szCs w:val="18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E567B2"/>
    <w:pPr>
      <w:tabs>
        <w:tab w:val="right" w:leader="dot" w:pos="6942"/>
      </w:tabs>
      <w:spacing w:line="360" w:lineRule="auto"/>
    </w:pPr>
    <w:rPr>
      <w:rFonts w:ascii="Arial" w:hAnsi="Arial" w:cs="Arial"/>
      <w:b/>
      <w:bCs/>
      <w:noProof/>
    </w:rPr>
  </w:style>
  <w:style w:type="character" w:styleId="Hyperlink">
    <w:name w:val="Hyperlink"/>
    <w:basedOn w:val="Standardskrifttypeiafsnit"/>
    <w:uiPriority w:val="99"/>
    <w:unhideWhenUsed/>
    <w:rsid w:val="0026720B"/>
    <w:rPr>
      <w:color w:val="0000FF" w:themeColor="hyperlink"/>
      <w:u w:val="single"/>
    </w:rPr>
  </w:style>
  <w:style w:type="character" w:customStyle="1" w:styleId="fontstyle01">
    <w:name w:val="fontstyle01"/>
    <w:basedOn w:val="Standardskrifttypeiafsnit"/>
    <w:rsid w:val="00EB5820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E:\6%20ERP%20Project\SE\Official\058_Denver\Project\SCDenver1702006\PDF-Word_10_&#32763;&#35793;-QC\01%2020170216\TSP-203%20ENGLISH%20USER%20MANUAL%20trans_Portuguese.docx" TargetMode="External"/><Relationship Id="rId18" Type="http://schemas.openxmlformats.org/officeDocument/2006/relationships/hyperlink" Target="file:///E:\6%20ERP%20Project\SE\Official\058_Denver\Project\SCDenver1702006\PDF-Word_10_&#32763;&#35793;-QC\01%2020170216\TSP-203%20ENGLISH%20USER%20MANUAL%20trans_Portuguese.docx" TargetMode="External"/><Relationship Id="rId26" Type="http://schemas.openxmlformats.org/officeDocument/2006/relationships/image" Target="media/image5.wmf"/><Relationship Id="rId39" Type="http://schemas.openxmlformats.org/officeDocument/2006/relationships/image" Target="media/image14.wmf"/><Relationship Id="rId3" Type="http://schemas.openxmlformats.org/officeDocument/2006/relationships/numbering" Target="numbering.xml"/><Relationship Id="rId21" Type="http://schemas.openxmlformats.org/officeDocument/2006/relationships/hyperlink" Target="file:///E:\6%20ERP%20Project\SE\Official\058_Denver\Project\SCDenver1702006\PDF-Word_10_&#32763;&#35793;-QC\01%2020170216\TSP-203%20ENGLISH%20USER%20MANUAL%20trans_Portuguese.docx" TargetMode="External"/><Relationship Id="rId34" Type="http://schemas.openxmlformats.org/officeDocument/2006/relationships/oleObject" Target="embeddings/oleObject3.bin"/><Relationship Id="rId42" Type="http://schemas.openxmlformats.org/officeDocument/2006/relationships/hyperlink" Target="http://www.facebook.com/denverelectronics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E:\6%20ERP%20Project\SE\Official\058_Denver\Project\SCDenver1702006\PDF-Word_10_&#32763;&#35793;-QC\01%2020170216\TSP-203%20ENGLISH%20USER%20MANUAL%20trans_Portuguese.docx" TargetMode="External"/><Relationship Id="rId17" Type="http://schemas.openxmlformats.org/officeDocument/2006/relationships/hyperlink" Target="file:///E:\6%20ERP%20Project\SE\Official\058_Denver\Project\SCDenver1702006\PDF-Word_10_&#32763;&#35793;-QC\01%2020170216\TSP-203%20ENGLISH%20USER%20MANUAL%20trans_Portuguese.docx" TargetMode="External"/><Relationship Id="rId25" Type="http://schemas.openxmlformats.org/officeDocument/2006/relationships/image" Target="media/image4.wmf"/><Relationship Id="rId33" Type="http://schemas.openxmlformats.org/officeDocument/2006/relationships/image" Target="media/image11.emf"/><Relationship Id="rId38" Type="http://schemas.openxmlformats.org/officeDocument/2006/relationships/image" Target="media/image13.wmf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file:///E:\6%20ERP%20Project\SE\Official\058_Denver\Project\SCDenver1702006\PDF-Word_10_&#32763;&#35793;-QC\01%2020170216\TSP-203%20ENGLISH%20USER%20MANUAL%20trans_Portuguese.docx" TargetMode="External"/><Relationship Id="rId20" Type="http://schemas.openxmlformats.org/officeDocument/2006/relationships/hyperlink" Target="file:///E:\6%20ERP%20Project\SE\Official\058_Denver\Project\SCDenver1702006\PDF-Word_10_&#32763;&#35793;-QC\01%2020170216\TSP-203%20ENGLISH%20USER%20MANUAL%20trans_Portuguese.docx" TargetMode="External"/><Relationship Id="rId29" Type="http://schemas.openxmlformats.org/officeDocument/2006/relationships/image" Target="media/image8.wmf"/><Relationship Id="rId41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E:\6%20ERP%20Project\SE\Official\058_Denver\Project\SCDenver1702006\PDF-Word_10_&#32763;&#35793;-QC\01%2020170216\TSP-203%20ENGLISH%20USER%20MANUAL%20trans_Portuguese.docx" TargetMode="Externa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2.bin"/><Relationship Id="rId37" Type="http://schemas.openxmlformats.org/officeDocument/2006/relationships/image" Target="media/image12.wmf"/><Relationship Id="rId40" Type="http://schemas.openxmlformats.org/officeDocument/2006/relationships/image" Target="media/image15.wmf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file:///E:\6%20ERP%20Project\SE\Official\058_Denver\Project\SCDenver1702006\PDF-Word_10_&#32763;&#35793;-QC\01%2020170216\TSP-203%20ENGLISH%20USER%20MANUAL%20trans_Portuguese.docx" TargetMode="External"/><Relationship Id="rId23" Type="http://schemas.openxmlformats.org/officeDocument/2006/relationships/image" Target="media/image3.emf"/><Relationship Id="rId28" Type="http://schemas.openxmlformats.org/officeDocument/2006/relationships/image" Target="media/image7.wmf"/><Relationship Id="rId36" Type="http://schemas.openxmlformats.org/officeDocument/2006/relationships/oleObject" Target="embeddings/oleObject5.bin"/><Relationship Id="rId10" Type="http://schemas.openxmlformats.org/officeDocument/2006/relationships/hyperlink" Target="file:///E:\6%20ERP%20Project\SE\Official\058_Denver\Project\SCDenver1702006\PDF-Word_10_&#32763;&#35793;-QC\01%2020170216\TSP-203%20ENGLISH%20USER%20MANUAL%20trans_Portuguese.docx" TargetMode="External"/><Relationship Id="rId19" Type="http://schemas.openxmlformats.org/officeDocument/2006/relationships/hyperlink" Target="file:///E:\6%20ERP%20Project\SE\Official\058_Denver\Project\SCDenver1702006\PDF-Word_10_&#32763;&#35793;-QC\01%2020170216\TSP-203%20ENGLISH%20USER%20MANUAL%20trans_Portuguese.docx" TargetMode="External"/><Relationship Id="rId31" Type="http://schemas.openxmlformats.org/officeDocument/2006/relationships/image" Target="media/image10.emf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file:///E:\6%20ERP%20Project\SE\Official\058_Denver\Project\SCDenver1702006\PDF-Word_10_&#32763;&#35793;-QC\01%2020170216\TSP-203%20ENGLISH%20USER%20MANUAL%20trans_Portuguese.docx" TargetMode="External"/><Relationship Id="rId22" Type="http://schemas.openxmlformats.org/officeDocument/2006/relationships/image" Target="media/image2.wmf"/><Relationship Id="rId27" Type="http://schemas.openxmlformats.org/officeDocument/2006/relationships/image" Target="media/image6.wmf"/><Relationship Id="rId30" Type="http://schemas.openxmlformats.org/officeDocument/2006/relationships/image" Target="media/image9.wmf"/><Relationship Id="rId35" Type="http://schemas.openxmlformats.org/officeDocument/2006/relationships/oleObject" Target="embeddings/oleObject4.bin"/><Relationship Id="rId43" Type="http://schemas.openxmlformats.org/officeDocument/2006/relationships/hyperlink" Target="http://www.denver-electronics.com/denver-tsp-503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5837"/>
    <customShpInfo spid="_x0000_s1037"/>
    <customShpInfo spid="_x0000_s1038"/>
    <customShpInfo spid="_x0000_s1041"/>
    <customShpInfo spid="_x0000_s1174"/>
    <customShpInfo spid="_x0000_s1172"/>
    <customShpInfo spid="_x0000_s1173"/>
    <customShpInfo spid="_x0000_s1179"/>
    <customShpInfo spid="_x0000_s5815"/>
    <customShpInfo spid="_x0000_s1216"/>
    <customShpInfo spid="_x0000_s1180"/>
    <customShpInfo spid="_x0000_s1198"/>
    <customShpInfo spid="_x0000_s1181"/>
    <customShpInfo spid="_x0000_s1190"/>
    <customShpInfo spid="_x0000_s5801"/>
    <customShpInfo spid="_x0000_s1187"/>
    <customShpInfo spid="_x0000_s5802"/>
    <customShpInfo spid="_x0000_s5826"/>
    <customShpInfo spid="_x0000_s1188"/>
    <customShpInfo spid="_x0000_s5848"/>
    <customShpInfo spid="_x0000_s1186"/>
    <customShpInfo spid="_x0000_s5804"/>
    <customShpInfo spid="_x0000_s1191"/>
    <customShpInfo spid="_x0000_s1192"/>
    <customShpInfo spid="_x0000_s1182"/>
    <customShpInfo spid="_x0000_s119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4EEEA5-039C-4413-99C2-8295B4A54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2417</Words>
  <Characters>13778</Characters>
  <Application>Microsoft Office Word</Application>
  <DocSecurity>0</DocSecurity>
  <Lines>114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Ghost Win7 SP1快速装机版  V2015/01/17</Company>
  <LinksUpToDate>false</LinksUpToDate>
  <CharactersWithSpaces>16163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Ian Matthew Landgren</cp:lastModifiedBy>
  <cp:revision>3</cp:revision>
  <cp:lastPrinted>2017-02-14T03:23:00Z</cp:lastPrinted>
  <dcterms:created xsi:type="dcterms:W3CDTF">2017-03-21T09:57:00Z</dcterms:created>
  <dcterms:modified xsi:type="dcterms:W3CDTF">2017-07-04T08:24:00Z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