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C5" w:rsidRPr="00CD455B" w:rsidRDefault="003C1AC5">
      <w:pPr>
        <w:spacing w:line="240" w:lineRule="exact"/>
        <w:jc w:val="left"/>
        <w:rPr>
          <w:rFonts w:ascii="Arial" w:hAnsi="Arial" w:cs="Arial"/>
          <w:b/>
          <w:bCs/>
          <w:caps/>
          <w:strike/>
          <w:color w:val="2B2B2B"/>
          <w:sz w:val="18"/>
          <w:szCs w:val="18"/>
        </w:rPr>
      </w:pPr>
    </w:p>
    <w:p w:rsidR="00CD19E7" w:rsidRPr="00CD455B" w:rsidRDefault="00CD19E7">
      <w:pPr>
        <w:spacing w:line="240" w:lineRule="exact"/>
        <w:jc w:val="left"/>
        <w:rPr>
          <w:rFonts w:ascii="Arial" w:hAnsi="Arial" w:cs="Arial"/>
          <w:b/>
          <w:bCs/>
          <w:caps/>
          <w:strike/>
          <w:color w:val="2B2B2B"/>
          <w:sz w:val="18"/>
          <w:szCs w:val="18"/>
          <w:lang w:eastAsia="zh-CN"/>
        </w:rPr>
      </w:pPr>
    </w:p>
    <w:p w:rsidR="00F25822" w:rsidRPr="00CD455B" w:rsidRDefault="00F25822" w:rsidP="00F25822">
      <w:pPr>
        <w:jc w:val="center"/>
        <w:rPr>
          <w:rFonts w:ascii="Arial" w:hAnsi="Arial" w:cs="Arial"/>
          <w:b/>
          <w:bCs/>
          <w:caps/>
          <w:color w:val="2B2B2B"/>
          <w:sz w:val="48"/>
          <w:szCs w:val="48"/>
        </w:rPr>
      </w:pPr>
      <w:r w:rsidRPr="00CD455B">
        <w:rPr>
          <w:rFonts w:ascii="Arial" w:hAnsi="Arial" w:cs="Arial"/>
          <w:b/>
          <w:caps/>
          <w:color w:val="2B2B2B"/>
          <w:sz w:val="48"/>
        </w:rPr>
        <w:t>tsp-</w:t>
      </w:r>
      <w:r w:rsidR="00235371">
        <w:rPr>
          <w:rFonts w:ascii="Arial" w:hAnsi="Arial" w:cs="Arial" w:hint="eastAsia"/>
          <w:b/>
          <w:caps/>
          <w:color w:val="2B2B2B"/>
          <w:sz w:val="48"/>
          <w:lang w:eastAsia="zh-CN"/>
        </w:rPr>
        <w:t>5</w:t>
      </w:r>
      <w:r w:rsidRPr="00CD455B">
        <w:rPr>
          <w:rFonts w:ascii="Arial" w:hAnsi="Arial" w:cs="Arial"/>
          <w:b/>
          <w:caps/>
          <w:color w:val="2B2B2B"/>
          <w:sz w:val="48"/>
        </w:rPr>
        <w:t>03</w:t>
      </w:r>
    </w:p>
    <w:p w:rsidR="00137D93" w:rsidRPr="00CD455B" w:rsidRDefault="004D30D2">
      <w:pPr>
        <w:jc w:val="center"/>
        <w:rPr>
          <w:rFonts w:ascii="Arial" w:hAnsi="Arial" w:cs="Arial"/>
          <w:b/>
          <w:bCs/>
          <w:caps/>
          <w:color w:val="2B2B2B"/>
          <w:sz w:val="28"/>
          <w:szCs w:val="28"/>
        </w:rPr>
      </w:pPr>
      <w:r>
        <w:rPr>
          <w:rFonts w:ascii="Arial" w:hAnsi="Arial" w:cs="Arial"/>
          <w:b/>
          <w:caps/>
          <w:noProof/>
          <w:color w:val="2B2B2B"/>
          <w:sz w:val="44"/>
          <w:lang w:val="en-US" w:eastAsia="en-US" w:bidi="ar-SA"/>
        </w:rPr>
        <w:drawing>
          <wp:anchor distT="0" distB="0" distL="114300" distR="114300" simplePos="0" relativeHeight="251703296" behindDoc="0" locked="1" layoutInCell="1" allowOverlap="0">
            <wp:simplePos x="0" y="0"/>
            <wp:positionH relativeFrom="margin">
              <wp:align>center</wp:align>
            </wp:positionH>
            <wp:positionV relativeFrom="paragraph">
              <wp:posOffset>1070610</wp:posOffset>
            </wp:positionV>
            <wp:extent cx="2745105" cy="4398645"/>
            <wp:effectExtent l="19050" t="0" r="0" b="0"/>
            <wp:wrapTopAndBottom/>
            <wp:docPr id="70" name="图片 70"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K651TF(2)"/>
                    <pic:cNvPicPr>
                      <a:picLocks noChangeAspect="1" noChangeArrowheads="1"/>
                    </pic:cNvPicPr>
                  </pic:nvPicPr>
                  <pic:blipFill>
                    <a:blip r:embed="rId9" cstate="print">
                      <a:grayscl/>
                    </a:blip>
                    <a:stretch>
                      <a:fillRect/>
                    </a:stretch>
                  </pic:blipFill>
                  <pic:spPr bwMode="auto">
                    <a:xfrm>
                      <a:off x="0" y="0"/>
                      <a:ext cx="2745105" cy="4398645"/>
                    </a:xfrm>
                    <a:prstGeom prst="rect">
                      <a:avLst/>
                    </a:prstGeom>
                    <a:noFill/>
                  </pic:spPr>
                </pic:pic>
              </a:graphicData>
            </a:graphic>
          </wp:anchor>
        </w:drawing>
      </w:r>
      <w:r w:rsidR="00817593" w:rsidRPr="00817593">
        <w:rPr>
          <w:rFonts w:ascii="Arial" w:hAnsi="Arial" w:cs="Arial"/>
          <w:b/>
          <w:caps/>
          <w:color w:val="2B2B2B"/>
          <w:sz w:val="44"/>
        </w:rPr>
        <w:t>MOBILE LAUTSPRECHERBOX MIT</w:t>
      </w:r>
      <w:r w:rsidR="005033F0">
        <w:rPr>
          <w:rFonts w:ascii="Arial" w:hAnsi="Arial" w:cs="Arial"/>
          <w:b/>
          <w:caps/>
          <w:color w:val="2B2B2B"/>
          <w:sz w:val="44"/>
        </w:rPr>
        <w:t xml:space="preserve"> BLUETOOTH</w:t>
      </w:r>
    </w:p>
    <w:p w:rsidR="003C1AC5" w:rsidRPr="00CD455B" w:rsidRDefault="00CB267E">
      <w:pPr>
        <w:jc w:val="center"/>
        <w:rPr>
          <w:rFonts w:ascii="Arial" w:hAnsi="Arial" w:cs="Arial"/>
          <w:b/>
          <w:bCs/>
          <w:caps/>
          <w:color w:val="2B2B2B"/>
          <w:sz w:val="28"/>
          <w:szCs w:val="28"/>
        </w:rPr>
      </w:pPr>
      <w:r w:rsidRPr="00CD455B">
        <w:rPr>
          <w:rFonts w:ascii="Arial" w:hAnsi="Arial" w:cs="Arial"/>
          <w:b/>
          <w:caps/>
          <w:color w:val="2B2B2B"/>
          <w:sz w:val="28"/>
        </w:rPr>
        <w:t>BEDIENUNGSANLEITUNG</w:t>
      </w:r>
    </w:p>
    <w:p w:rsidR="002746F6" w:rsidRPr="00CD455B" w:rsidRDefault="003C1FF5"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90"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INHALTSVERZEICHNIS</w:t>
                  </w:r>
                </w:p>
                <w:p w:rsidR="0026720B" w:rsidRDefault="0026720B" w:rsidP="0026720B">
                  <w:pPr>
                    <w:jc w:val="center"/>
                  </w:pPr>
                </w:p>
              </w:txbxContent>
            </v:textbox>
            <w10:wrap type="none" anchorx="margin" anchory="margin"/>
            <w10:anchorlock/>
          </v:shape>
        </w:pict>
      </w:r>
    </w:p>
    <w:p w:rsidR="0026720B" w:rsidRPr="00CD455B" w:rsidRDefault="0026720B" w:rsidP="00BB4892">
      <w:pPr>
        <w:spacing w:line="360" w:lineRule="auto"/>
        <w:ind w:rightChars="100" w:right="210"/>
        <w:textAlignment w:val="top"/>
        <w:rPr>
          <w:rFonts w:ascii="Arial" w:hAnsi="Arial" w:cs="Arial"/>
          <w:b/>
          <w:bCs/>
          <w:caps/>
          <w:color w:val="2B2B2B"/>
          <w:sz w:val="18"/>
          <w:szCs w:val="18"/>
        </w:rPr>
      </w:pPr>
    </w:p>
    <w:p w:rsidR="00667EBE" w:rsidRPr="00CD455B" w:rsidRDefault="00E47D46">
      <w:pPr>
        <w:pStyle w:val="Indholdsfortegnelse1"/>
        <w:rPr>
          <w:b w:val="0"/>
          <w:bCs w:val="0"/>
          <w:lang w:val="en-US" w:eastAsia="zh-CN" w:bidi="ar-SA"/>
        </w:rPr>
      </w:pPr>
      <w:r w:rsidRPr="00CD455B">
        <w:rPr>
          <w:caps/>
          <w:color w:val="2B2B2B"/>
          <w:sz w:val="18"/>
          <w:szCs w:val="18"/>
        </w:rPr>
        <w:fldChar w:fldCharType="begin"/>
      </w:r>
      <w:r w:rsidR="0026720B" w:rsidRPr="00CD455B">
        <w:rPr>
          <w:caps/>
          <w:color w:val="2B2B2B"/>
          <w:sz w:val="18"/>
          <w:szCs w:val="18"/>
        </w:rPr>
        <w:instrText xml:space="preserve"> TOC \o "1-1" \h \z \u </w:instrText>
      </w:r>
      <w:r w:rsidRPr="00CD455B">
        <w:rPr>
          <w:caps/>
          <w:color w:val="2B2B2B"/>
          <w:sz w:val="18"/>
          <w:szCs w:val="18"/>
        </w:rPr>
        <w:fldChar w:fldCharType="separate"/>
      </w:r>
      <w:hyperlink r:id="rId10" w:anchor="_Toc475025915" w:history="1">
        <w:r w:rsidR="00667EBE" w:rsidRPr="00CD455B">
          <w:rPr>
            <w:rStyle w:val="Hyperlink"/>
          </w:rPr>
          <w:t>ÜBERSICHT DES GERÄTS</w:t>
        </w:r>
        <w:r w:rsidR="00667EBE" w:rsidRPr="00CD455B">
          <w:rPr>
            <w:webHidden/>
          </w:rPr>
          <w:tab/>
        </w:r>
        <w:r w:rsidR="008B7293">
          <w:rPr>
            <w:rFonts w:hint="eastAsia"/>
            <w:webHidden/>
            <w:lang w:eastAsia="zh-CN"/>
          </w:rPr>
          <w:t>2</w:t>
        </w:r>
      </w:hyperlink>
    </w:p>
    <w:p w:rsidR="00667EBE" w:rsidRPr="00CD455B" w:rsidRDefault="003C1FF5">
      <w:pPr>
        <w:pStyle w:val="Indholdsfortegnelse1"/>
        <w:rPr>
          <w:b w:val="0"/>
          <w:bCs w:val="0"/>
          <w:lang w:val="en-US" w:eastAsia="zh-CN" w:bidi="ar-SA"/>
        </w:rPr>
      </w:pPr>
      <w:hyperlink r:id="rId11" w:anchor="_Toc475025916" w:history="1">
        <w:r w:rsidR="00667EBE" w:rsidRPr="00CD455B">
          <w:rPr>
            <w:rStyle w:val="Hyperlink"/>
          </w:rPr>
          <w:t>SICHERHEITSHINWEISE</w:t>
        </w:r>
        <w:r w:rsidR="00667EBE" w:rsidRPr="00CD455B">
          <w:rPr>
            <w:webHidden/>
          </w:rPr>
          <w:tab/>
        </w:r>
        <w:r w:rsidR="008B7293">
          <w:rPr>
            <w:rFonts w:hint="eastAsia"/>
            <w:webHidden/>
            <w:lang w:eastAsia="zh-CN"/>
          </w:rPr>
          <w:t>3</w:t>
        </w:r>
      </w:hyperlink>
    </w:p>
    <w:p w:rsidR="00667EBE" w:rsidRPr="00CD455B" w:rsidRDefault="003C1FF5">
      <w:pPr>
        <w:pStyle w:val="Indholdsfortegnelse1"/>
        <w:rPr>
          <w:b w:val="0"/>
          <w:bCs w:val="0"/>
          <w:lang w:val="en-US" w:eastAsia="zh-CN" w:bidi="ar-SA"/>
        </w:rPr>
      </w:pPr>
      <w:hyperlink r:id="rId12" w:anchor="_Toc475025917" w:history="1">
        <w:r w:rsidR="00667EBE" w:rsidRPr="00CD455B">
          <w:rPr>
            <w:rStyle w:val="Hyperlink"/>
          </w:rPr>
          <w:t>ANSCHLUSS AN DIE STROMVERSORGUNG</w:t>
        </w:r>
        <w:r w:rsidR="00667EBE" w:rsidRPr="00CD455B">
          <w:rPr>
            <w:webHidden/>
          </w:rPr>
          <w:tab/>
        </w:r>
        <w:r w:rsidR="008B7293">
          <w:rPr>
            <w:rFonts w:hint="eastAsia"/>
            <w:webHidden/>
            <w:lang w:eastAsia="zh-CN"/>
          </w:rPr>
          <w:t>4</w:t>
        </w:r>
      </w:hyperlink>
    </w:p>
    <w:p w:rsidR="00667EBE" w:rsidRPr="00CD455B" w:rsidRDefault="003C1FF5">
      <w:pPr>
        <w:pStyle w:val="Indholdsfortegnelse1"/>
        <w:rPr>
          <w:b w:val="0"/>
          <w:bCs w:val="0"/>
          <w:lang w:val="en-US" w:eastAsia="zh-CN" w:bidi="ar-SA"/>
        </w:rPr>
      </w:pPr>
      <w:hyperlink r:id="rId13" w:anchor="_Toc475025918" w:history="1">
        <w:r w:rsidR="00667EBE" w:rsidRPr="00CD455B">
          <w:rPr>
            <w:rStyle w:val="Hyperlink"/>
          </w:rPr>
          <w:t>AUFLADEN</w:t>
        </w:r>
        <w:r w:rsidR="00667EBE" w:rsidRPr="00CD455B">
          <w:rPr>
            <w:webHidden/>
          </w:rPr>
          <w:tab/>
        </w:r>
        <w:r w:rsidR="008B7293">
          <w:rPr>
            <w:rFonts w:hint="eastAsia"/>
            <w:webHidden/>
            <w:lang w:eastAsia="zh-CN"/>
          </w:rPr>
          <w:t>4</w:t>
        </w:r>
      </w:hyperlink>
    </w:p>
    <w:p w:rsidR="00667EBE" w:rsidRPr="00CD455B" w:rsidRDefault="003C1FF5">
      <w:pPr>
        <w:pStyle w:val="Indholdsfortegnelse1"/>
        <w:rPr>
          <w:b w:val="0"/>
          <w:bCs w:val="0"/>
          <w:lang w:val="en-US" w:eastAsia="zh-CN" w:bidi="ar-SA"/>
        </w:rPr>
      </w:pPr>
      <w:hyperlink r:id="rId14" w:anchor="_Toc475025919" w:history="1">
        <w:r w:rsidR="00667EBE" w:rsidRPr="00CD455B">
          <w:rPr>
            <w:rStyle w:val="Hyperlink"/>
          </w:rPr>
          <w:t>BLUETOOTH-ANSCHLUSS</w:t>
        </w:r>
        <w:r w:rsidR="00667EBE" w:rsidRPr="00CD455B">
          <w:rPr>
            <w:webHidden/>
          </w:rPr>
          <w:tab/>
        </w:r>
        <w:r w:rsidR="008B7293">
          <w:rPr>
            <w:rFonts w:hint="eastAsia"/>
            <w:webHidden/>
            <w:lang w:eastAsia="zh-CN"/>
          </w:rPr>
          <w:t>5</w:t>
        </w:r>
      </w:hyperlink>
    </w:p>
    <w:p w:rsidR="00667EBE" w:rsidRPr="00CD455B" w:rsidRDefault="003C1FF5">
      <w:pPr>
        <w:pStyle w:val="Indholdsfortegnelse1"/>
        <w:rPr>
          <w:b w:val="0"/>
          <w:bCs w:val="0"/>
          <w:lang w:val="en-US" w:eastAsia="zh-CN" w:bidi="ar-SA"/>
        </w:rPr>
      </w:pPr>
      <w:hyperlink r:id="rId15" w:anchor="_Toc475025920" w:history="1">
        <w:r w:rsidR="00667EBE" w:rsidRPr="00CD455B">
          <w:rPr>
            <w:rStyle w:val="Hyperlink"/>
          </w:rPr>
          <w:t>UKW-RADIO</w:t>
        </w:r>
        <w:r w:rsidR="00667EBE" w:rsidRPr="00CD455B">
          <w:rPr>
            <w:webHidden/>
          </w:rPr>
          <w:tab/>
        </w:r>
        <w:r w:rsidR="00B97D8C">
          <w:rPr>
            <w:rFonts w:hint="eastAsia"/>
            <w:webHidden/>
            <w:lang w:eastAsia="zh-CN"/>
          </w:rPr>
          <w:t>5</w:t>
        </w:r>
      </w:hyperlink>
    </w:p>
    <w:p w:rsidR="00667EBE" w:rsidRPr="00CD455B" w:rsidRDefault="003C1FF5">
      <w:pPr>
        <w:pStyle w:val="Indholdsfortegnelse1"/>
        <w:rPr>
          <w:b w:val="0"/>
          <w:bCs w:val="0"/>
          <w:lang w:val="en-US" w:eastAsia="zh-CN" w:bidi="ar-SA"/>
        </w:rPr>
      </w:pPr>
      <w:hyperlink r:id="rId16" w:anchor="_Toc475025921" w:history="1">
        <w:r w:rsidR="00667EBE" w:rsidRPr="00CD455B">
          <w:rPr>
            <w:rStyle w:val="Hyperlink"/>
          </w:rPr>
          <w:t>USB-PORT</w:t>
        </w:r>
        <w:r w:rsidR="00667EBE" w:rsidRPr="00CD455B">
          <w:rPr>
            <w:webHidden/>
          </w:rPr>
          <w:tab/>
        </w:r>
        <w:r w:rsidR="00C40056">
          <w:rPr>
            <w:rFonts w:hint="eastAsia"/>
            <w:webHidden/>
            <w:lang w:eastAsia="zh-CN"/>
          </w:rPr>
          <w:t>5</w:t>
        </w:r>
      </w:hyperlink>
    </w:p>
    <w:p w:rsidR="00667EBE" w:rsidRDefault="003C1FF5">
      <w:pPr>
        <w:pStyle w:val="Indholdsfortegnelse1"/>
        <w:rPr>
          <w:lang w:eastAsia="zh-CN"/>
        </w:rPr>
      </w:pPr>
      <w:hyperlink r:id="rId17" w:anchor="_Toc475025922" w:history="1">
        <w:r w:rsidR="00667EBE" w:rsidRPr="00CD455B">
          <w:rPr>
            <w:rStyle w:val="Hyperlink"/>
          </w:rPr>
          <w:t>LINE-EINGANG</w:t>
        </w:r>
        <w:r w:rsidR="00667EBE" w:rsidRPr="00CD455B">
          <w:rPr>
            <w:webHidden/>
          </w:rPr>
          <w:tab/>
        </w:r>
        <w:r w:rsidR="00B97D8C">
          <w:rPr>
            <w:rFonts w:hint="eastAsia"/>
            <w:webHidden/>
            <w:lang w:eastAsia="zh-CN"/>
          </w:rPr>
          <w:t>6</w:t>
        </w:r>
      </w:hyperlink>
    </w:p>
    <w:p w:rsidR="00817593" w:rsidRPr="00817593" w:rsidRDefault="003C1FF5" w:rsidP="00817593">
      <w:pPr>
        <w:pStyle w:val="Indholdsfortegnelse1"/>
        <w:rPr>
          <w:b w:val="0"/>
          <w:bCs w:val="0"/>
          <w:lang w:val="en-US" w:eastAsia="zh-CN" w:bidi="ar-SA"/>
        </w:rPr>
      </w:pPr>
      <w:hyperlink r:id="rId18" w:anchor="_Toc475025922" w:history="1">
        <w:r w:rsidR="00817593" w:rsidRPr="00817593">
          <w:rPr>
            <w:rStyle w:val="Hyperlink"/>
          </w:rPr>
          <w:t>SMARTPHONE/TABLETS AUFLADEN</w:t>
        </w:r>
        <w:r w:rsidR="00817593" w:rsidRPr="00CD455B">
          <w:rPr>
            <w:webHidden/>
          </w:rPr>
          <w:tab/>
        </w:r>
        <w:r w:rsidR="00817593">
          <w:rPr>
            <w:rFonts w:hint="eastAsia"/>
            <w:webHidden/>
            <w:lang w:eastAsia="zh-CN"/>
          </w:rPr>
          <w:t>6</w:t>
        </w:r>
      </w:hyperlink>
    </w:p>
    <w:p w:rsidR="00667EBE" w:rsidRPr="00CD455B" w:rsidRDefault="003C1FF5">
      <w:pPr>
        <w:pStyle w:val="Indholdsfortegnelse1"/>
        <w:rPr>
          <w:b w:val="0"/>
          <w:bCs w:val="0"/>
          <w:lang w:val="en-US" w:eastAsia="zh-CN" w:bidi="ar-SA"/>
        </w:rPr>
      </w:pPr>
      <w:hyperlink r:id="rId19" w:anchor="_Toc475025923" w:history="1">
        <w:r w:rsidR="00667EBE" w:rsidRPr="00CD455B">
          <w:rPr>
            <w:rStyle w:val="Hyperlink"/>
          </w:rPr>
          <w:t>MITSINGEN</w:t>
        </w:r>
        <w:r w:rsidR="00667EBE" w:rsidRPr="00CD455B">
          <w:rPr>
            <w:webHidden/>
          </w:rPr>
          <w:tab/>
        </w:r>
        <w:r w:rsidR="00B97D8C">
          <w:rPr>
            <w:rFonts w:hint="eastAsia"/>
            <w:webHidden/>
            <w:lang w:eastAsia="zh-CN"/>
          </w:rPr>
          <w:t>7</w:t>
        </w:r>
      </w:hyperlink>
    </w:p>
    <w:p w:rsidR="00667EBE" w:rsidRPr="00CD455B" w:rsidRDefault="003C1FF5">
      <w:pPr>
        <w:pStyle w:val="Indholdsfortegnelse1"/>
        <w:rPr>
          <w:b w:val="0"/>
          <w:bCs w:val="0"/>
          <w:lang w:val="en-US" w:eastAsia="zh-CN" w:bidi="ar-SA"/>
        </w:rPr>
      </w:pPr>
      <w:hyperlink r:id="rId20" w:anchor="_Toc475025924" w:history="1">
        <w:r w:rsidR="00667EBE" w:rsidRPr="00CD455B">
          <w:rPr>
            <w:rStyle w:val="Hyperlink"/>
          </w:rPr>
          <w:t>SOUNDEFFEKTE</w:t>
        </w:r>
        <w:r w:rsidR="00667EBE" w:rsidRPr="00CD455B">
          <w:rPr>
            <w:webHidden/>
          </w:rPr>
          <w:tab/>
        </w:r>
        <w:r w:rsidR="00B97D8C">
          <w:rPr>
            <w:rFonts w:hint="eastAsia"/>
            <w:webHidden/>
            <w:lang w:eastAsia="zh-CN"/>
          </w:rPr>
          <w:t>7</w:t>
        </w:r>
      </w:hyperlink>
    </w:p>
    <w:p w:rsidR="00667EBE" w:rsidRPr="00CD455B" w:rsidRDefault="003C1FF5">
      <w:pPr>
        <w:pStyle w:val="Indholdsfortegnelse1"/>
        <w:rPr>
          <w:b w:val="0"/>
          <w:bCs w:val="0"/>
          <w:lang w:val="en-US" w:eastAsia="zh-CN" w:bidi="ar-SA"/>
        </w:rPr>
      </w:pPr>
      <w:hyperlink r:id="rId21" w:anchor="_Toc475025925" w:history="1">
        <w:r w:rsidR="00667EBE" w:rsidRPr="00CD455B">
          <w:rPr>
            <w:rStyle w:val="Hyperlink"/>
          </w:rPr>
          <w:t>STÖRBEHEBUNG</w:t>
        </w:r>
        <w:r w:rsidR="00667EBE" w:rsidRPr="00CD455B">
          <w:rPr>
            <w:webHidden/>
          </w:rPr>
          <w:tab/>
        </w:r>
        <w:r w:rsidR="00B97D8C">
          <w:rPr>
            <w:rFonts w:hint="eastAsia"/>
            <w:webHidden/>
            <w:lang w:eastAsia="zh-CN"/>
          </w:rPr>
          <w:t>7</w:t>
        </w:r>
      </w:hyperlink>
    </w:p>
    <w:p w:rsidR="00667EBE" w:rsidRPr="00CD455B" w:rsidRDefault="003C1FF5">
      <w:pPr>
        <w:pStyle w:val="Indholdsfortegnelse1"/>
        <w:rPr>
          <w:b w:val="0"/>
          <w:bCs w:val="0"/>
          <w:lang w:val="en-US" w:eastAsia="zh-CN" w:bidi="ar-SA"/>
        </w:rPr>
      </w:pPr>
      <w:hyperlink w:anchor="_Toc475025926" w:history="1">
        <w:r w:rsidR="001E2DAD">
          <w:rPr>
            <w:rStyle w:val="Hyperlink"/>
          </w:rPr>
          <w:t>VORSICHT</w:t>
        </w:r>
        <w:r w:rsidR="00667EBE" w:rsidRPr="00CD455B">
          <w:rPr>
            <w:webHidden/>
          </w:rPr>
          <w:tab/>
        </w:r>
        <w:r w:rsidR="00B97D8C">
          <w:rPr>
            <w:rFonts w:hint="eastAsia"/>
            <w:webHidden/>
            <w:lang w:eastAsia="zh-CN"/>
          </w:rPr>
          <w:t>9</w:t>
        </w:r>
      </w:hyperlink>
    </w:p>
    <w:p w:rsidR="0099562F" w:rsidRPr="00CD455B" w:rsidRDefault="00E47D46">
      <w:pPr>
        <w:pStyle w:val="Indholdsfortegnelse1"/>
        <w:rPr>
          <w:b w:val="0"/>
          <w:bCs w:val="0"/>
        </w:rPr>
      </w:pPr>
      <w:r w:rsidRPr="00CD455B">
        <w:rPr>
          <w:caps/>
          <w:color w:val="2B2B2B"/>
          <w:sz w:val="18"/>
          <w:szCs w:val="18"/>
        </w:rPr>
        <w:fldChar w:fldCharType="end"/>
      </w:r>
    </w:p>
    <w:p w:rsidR="003C1AC5" w:rsidRPr="00CD455B" w:rsidRDefault="003C1AC5">
      <w:pPr>
        <w:spacing w:line="360" w:lineRule="auto"/>
        <w:ind w:rightChars="100" w:right="210"/>
        <w:textAlignment w:val="top"/>
        <w:rPr>
          <w:rFonts w:ascii="Arial" w:hAnsi="Arial" w:cs="Arial"/>
          <w:b/>
          <w:sz w:val="18"/>
          <w:szCs w:val="18"/>
        </w:rPr>
      </w:pPr>
    </w:p>
    <w:p w:rsidR="00D653C0" w:rsidRPr="00CD455B" w:rsidRDefault="00D653C0">
      <w:pPr>
        <w:spacing w:line="360" w:lineRule="auto"/>
        <w:ind w:rightChars="100" w:right="210"/>
        <w:jc w:val="center"/>
        <w:textAlignment w:val="top"/>
        <w:rPr>
          <w:rFonts w:ascii="Arial" w:hAnsi="Arial" w:cs="Arial"/>
          <w:b/>
          <w:sz w:val="18"/>
          <w:szCs w:val="18"/>
        </w:rPr>
      </w:pPr>
    </w:p>
    <w:p w:rsidR="004578E7" w:rsidRPr="00CD455B" w:rsidRDefault="004578E7">
      <w:pPr>
        <w:widowControl/>
        <w:jc w:val="left"/>
        <w:rPr>
          <w:rFonts w:ascii="Arial" w:hAnsi="Arial" w:cs="Arial"/>
          <w:b/>
          <w:sz w:val="18"/>
          <w:szCs w:val="18"/>
        </w:rPr>
      </w:pPr>
      <w:r w:rsidRPr="00CD455B">
        <w:rPr>
          <w:rFonts w:ascii="Arial" w:hAnsi="Arial" w:cs="Arial"/>
        </w:rPr>
        <w:br w:type="page"/>
      </w:r>
    </w:p>
    <w:p w:rsidR="004578E7" w:rsidRPr="00CD455B" w:rsidRDefault="003C1FF5">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89"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5697"/>
                  <w:bookmarkStart w:id="3" w:name="_Toc475025915"/>
                  <w:r>
                    <w:rPr>
                      <w:sz w:val="21"/>
                    </w:rPr>
                    <w:t>ÜBERSICHT DES GERÄTS</w:t>
                  </w:r>
                  <w:bookmarkEnd w:id="0"/>
                  <w:bookmarkEnd w:id="1"/>
                  <w:bookmarkEnd w:id="2"/>
                  <w:bookmarkEnd w:id="3"/>
                </w:p>
              </w:txbxContent>
            </v:textbox>
            <w10:wrap type="none" anchorx="margin" anchory="margin"/>
            <w10:anchorlock/>
          </v:shape>
        </w:pict>
      </w:r>
    </w:p>
    <w:p w:rsidR="003C1AC5" w:rsidRPr="00CD455B" w:rsidRDefault="004578E7" w:rsidP="00817593">
      <w:pPr>
        <w:spacing w:line="360" w:lineRule="auto"/>
        <w:ind w:leftChars="-100" w:left="-210" w:rightChars="-100" w:right="-210"/>
        <w:jc w:val="center"/>
        <w:textAlignment w:val="top"/>
        <w:rPr>
          <w:rFonts w:ascii="Arial" w:hAnsi="Arial" w:cs="Arial"/>
          <w:b/>
          <w:sz w:val="18"/>
          <w:szCs w:val="18"/>
        </w:rPr>
      </w:pPr>
      <w:r w:rsidRPr="00CD455B">
        <w:rPr>
          <w:rFonts w:ascii="Arial" w:hAnsi="Arial" w:cs="Arial"/>
          <w:b/>
          <w:noProof/>
          <w:sz w:val="18"/>
          <w:szCs w:val="18"/>
          <w:lang w:val="en-US" w:eastAsia="en-US" w:bidi="ar-SA"/>
        </w:rPr>
        <w:drawing>
          <wp:inline distT="0" distB="0" distL="0" distR="0">
            <wp:extent cx="4800000"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800000" cy="2808000"/>
                    </a:xfrm>
                    <a:prstGeom prst="rect">
                      <a:avLst/>
                    </a:prstGeom>
                  </pic:spPr>
                </pic:pic>
              </a:graphicData>
            </a:graphic>
          </wp:inline>
        </w:drawing>
      </w:r>
    </w:p>
    <w:p w:rsidR="004578E7" w:rsidRPr="00CD455B" w:rsidRDefault="004578E7" w:rsidP="00CE1853">
      <w:pPr>
        <w:spacing w:line="360" w:lineRule="auto"/>
        <w:ind w:rightChars="100" w:right="210"/>
        <w:textAlignment w:val="top"/>
        <w:rPr>
          <w:rFonts w:ascii="Arial" w:hAnsi="Arial" w:cs="Arial"/>
          <w:b/>
          <w:sz w:val="18"/>
          <w:szCs w:val="18"/>
        </w:rPr>
      </w:pPr>
    </w:p>
    <w:tbl>
      <w:tblPr>
        <w:tblStyle w:val="Tabel-Gitter"/>
        <w:tblW w:w="69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4"/>
      </w:tblGrid>
      <w:tr w:rsidR="00D653C0" w:rsidRPr="00C63BC7" w:rsidTr="00C63BC7">
        <w:tc>
          <w:tcPr>
            <w:tcW w:w="3402" w:type="dxa"/>
          </w:tcPr>
          <w:p w:rsidR="00817593" w:rsidRPr="00C63BC7" w:rsidRDefault="00817593" w:rsidP="00C63BC7">
            <w:pPr>
              <w:numPr>
                <w:ilvl w:val="0"/>
                <w:numId w:val="17"/>
              </w:numPr>
              <w:spacing w:line="240" w:lineRule="exact"/>
              <w:jc w:val="left"/>
              <w:rPr>
                <w:rFonts w:ascii="Arial" w:hAnsi="Arial" w:cs="Arial"/>
                <w:bCs/>
                <w:caps/>
                <w:sz w:val="18"/>
                <w:szCs w:val="18"/>
              </w:rPr>
            </w:pPr>
            <w:r w:rsidRPr="00C63BC7">
              <w:rPr>
                <w:rFonts w:ascii="Arial" w:hAnsi="Arial" w:cs="Arial"/>
                <w:caps/>
                <w:sz w:val="18"/>
                <w:szCs w:val="18"/>
              </w:rPr>
              <w:t>Griff</w:t>
            </w:r>
          </w:p>
          <w:p w:rsidR="00817593" w:rsidRPr="00C63BC7"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KOFFERGRIFF</w:t>
            </w:r>
          </w:p>
          <w:p w:rsidR="00817593"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ROBUSTES GEHÄUSE</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METALLSCHUTZGITTER</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Ein-/Ausschalten</w:t>
            </w:r>
          </w:p>
          <w:p w:rsidR="00881A00" w:rsidRPr="00C63BC7"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LINE-EINGANG</w:t>
            </w:r>
          </w:p>
          <w:p w:rsidR="00817593" w:rsidRP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caps/>
                <w:sz w:val="18"/>
                <w:szCs w:val="18"/>
              </w:rPr>
              <w:t>DC-Eingang (15V, 2A</w:t>
            </w:r>
            <w:r w:rsidR="00C63BC7" w:rsidRPr="00C63BC7">
              <w:rPr>
                <w:rFonts w:ascii="Arial" w:eastAsia="SimSun" w:hAnsi="Arial" w:cs="Arial"/>
                <w:sz w:val="18"/>
                <w:szCs w:val="18"/>
              </w:rPr>
              <w:object w:dxaOrig="715" w:dyaOrig="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9pt" o:ole="">
                  <v:imagedata r:id="rId23" o:title=""/>
                </v:shape>
                <o:OLEObject Type="Embed" ProgID="CorelDraw.Graphic.15" ShapeID="_x0000_i1027" DrawAspect="Content" ObjectID="_1560668946" r:id="rId24"/>
              </w:object>
            </w:r>
            <w:r w:rsidR="00817593" w:rsidRPr="00881A00">
              <w:rPr>
                <w:rFonts w:ascii="Arial" w:hAnsi="Arial" w:cs="Arial"/>
                <w:caps/>
                <w:sz w:val="18"/>
                <w:szCs w:val="18"/>
              </w:rPr>
              <w:t>)</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USB-Anschluss</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1A LADEGERÄT (5v)</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MIC-Port 1</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MIC-Port 2</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Räder</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BETRIEBSANZEIGE</w:t>
            </w:r>
          </w:p>
          <w:p w:rsid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BLUETOOTH-ANZEIGE</w:t>
            </w:r>
          </w:p>
          <w:p w:rsidR="00881A00" w:rsidRPr="00881A00" w:rsidRDefault="00881A00" w:rsidP="00C63BC7">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LED-DISPLAY</w:t>
            </w:r>
          </w:p>
          <w:p w:rsidR="00D653C0" w:rsidRPr="00C63BC7" w:rsidRDefault="00D653C0" w:rsidP="00C63BC7">
            <w:pPr>
              <w:spacing w:line="240" w:lineRule="exact"/>
              <w:jc w:val="left"/>
              <w:rPr>
                <w:rFonts w:ascii="Arial" w:hAnsi="Arial" w:cs="Arial"/>
                <w:bCs/>
                <w:caps/>
                <w:sz w:val="18"/>
                <w:szCs w:val="18"/>
              </w:rPr>
            </w:pPr>
          </w:p>
          <w:p w:rsidR="00D653C0" w:rsidRPr="00C63BC7" w:rsidRDefault="00D653C0" w:rsidP="00C63BC7">
            <w:pPr>
              <w:spacing w:line="240" w:lineRule="exact"/>
              <w:jc w:val="left"/>
              <w:rPr>
                <w:rFonts w:ascii="Arial" w:hAnsi="Arial" w:cs="Arial"/>
                <w:bCs/>
                <w:caps/>
                <w:sz w:val="18"/>
                <w:szCs w:val="18"/>
              </w:rPr>
            </w:pPr>
          </w:p>
        </w:tc>
        <w:tc>
          <w:tcPr>
            <w:tcW w:w="3544" w:type="dxa"/>
          </w:tcPr>
          <w:p w:rsidR="00881A00" w:rsidRP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caps/>
                <w:sz w:val="18"/>
                <w:szCs w:val="18"/>
              </w:rPr>
              <w:t>ANZEIGE FÜR NIEDRIGE BATTERIE</w:t>
            </w:r>
          </w:p>
          <w:p w:rsidR="00881A00" w:rsidRP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caps/>
                <w:sz w:val="18"/>
                <w:szCs w:val="18"/>
              </w:rPr>
              <w:t>ANZEIGE FÜR VOLLE BATTERIE</w:t>
            </w:r>
          </w:p>
          <w:p w:rsidR="00881A00" w:rsidRP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caps/>
                <w:sz w:val="18"/>
                <w:szCs w:val="18"/>
              </w:rPr>
              <w:t>LED-ANZEIGE</w:t>
            </w:r>
          </w:p>
          <w:p w:rsidR="00881A00" w:rsidRP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caps/>
                <w:sz w:val="18"/>
                <w:szCs w:val="18"/>
              </w:rPr>
              <w:t>ECHO (REDUZIEREN/ERHÖHEN)</w:t>
            </w:r>
          </w:p>
          <w:p w:rsidR="00881A00" w:rsidRP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caps/>
                <w:sz w:val="18"/>
                <w:szCs w:val="18"/>
              </w:rPr>
              <w:t>MIKROFON-LAUTSTÄRKE (ERHÖHEN/REDUZIEREN)</w:t>
            </w:r>
          </w:p>
          <w:p w:rsidR="00881A00" w:rsidRP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caps/>
                <w:sz w:val="18"/>
                <w:szCs w:val="18"/>
              </w:rPr>
              <w:t>Pause/Wiedergabe</w:t>
            </w:r>
            <w:r>
              <w:rPr>
                <w:rFonts w:ascii="Arial" w:hAnsi="Arial" w:cs="Arial" w:hint="eastAsia"/>
                <w:caps/>
                <w:sz w:val="18"/>
                <w:szCs w:val="18"/>
                <w:lang w:eastAsia="zh-CN"/>
              </w:rPr>
              <w:t xml:space="preserve"> </w:t>
            </w:r>
            <w:r w:rsidRPr="00881A00">
              <w:rPr>
                <w:rFonts w:ascii="Arial" w:hAnsi="Arial" w:cs="Arial"/>
                <w:caps/>
                <w:sz w:val="18"/>
                <w:szCs w:val="18"/>
                <w:lang w:eastAsia="zh-CN"/>
              </w:rPr>
              <w:t>Taste (TRENNEN)</w:t>
            </w:r>
          </w:p>
          <w:p w:rsidR="00D653C0" w:rsidRPr="00881A00" w:rsidRDefault="00C63BC7" w:rsidP="00881A00">
            <w:pPr>
              <w:numPr>
                <w:ilvl w:val="0"/>
                <w:numId w:val="17"/>
              </w:numPr>
              <w:spacing w:line="240" w:lineRule="exact"/>
              <w:jc w:val="left"/>
              <w:rPr>
                <w:rFonts w:ascii="Arial" w:hAnsi="Arial" w:cs="Arial"/>
                <w:bCs/>
                <w:caps/>
                <w:sz w:val="18"/>
                <w:szCs w:val="18"/>
              </w:rPr>
            </w:pPr>
            <w:r w:rsidRPr="00C63BC7">
              <w:rPr>
                <w:rFonts w:ascii="Arial" w:hAnsi="Arial" w:cs="Arial"/>
                <w:caps/>
                <w:sz w:val="18"/>
                <w:szCs w:val="18"/>
              </w:rPr>
              <w:t xml:space="preserve"> </w:t>
            </w:r>
            <w:r w:rsidR="00881A00" w:rsidRPr="00881A00">
              <w:rPr>
                <w:rFonts w:ascii="Arial" w:hAnsi="Arial" w:cs="Arial"/>
                <w:caps/>
                <w:sz w:val="18"/>
                <w:szCs w:val="18"/>
              </w:rPr>
              <w:t>Lautstärkeregler (+/-)</w:t>
            </w:r>
          </w:p>
          <w:p w:rsid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QUELLE/BT-KOPPLUNG</w:t>
            </w:r>
          </w:p>
          <w:p w:rsid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SENDERSUCHE AUFWÄRTS/ABWÄRTS</w:t>
            </w:r>
          </w:p>
          <w:p w:rsid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WIEDERHOLTE WIEDERGABE/EQ</w:t>
            </w:r>
          </w:p>
          <w:p w:rsidR="00881A00" w:rsidRPr="00881A00" w:rsidRDefault="00881A00" w:rsidP="00881A00">
            <w:pPr>
              <w:numPr>
                <w:ilvl w:val="0"/>
                <w:numId w:val="17"/>
              </w:numPr>
              <w:spacing w:line="240" w:lineRule="exact"/>
              <w:jc w:val="left"/>
              <w:rPr>
                <w:rFonts w:ascii="Arial" w:hAnsi="Arial" w:cs="Arial"/>
                <w:bCs/>
                <w:caps/>
                <w:sz w:val="18"/>
                <w:szCs w:val="18"/>
              </w:rPr>
            </w:pPr>
            <w:r w:rsidRPr="00881A00">
              <w:rPr>
                <w:rFonts w:ascii="Arial" w:hAnsi="Arial" w:cs="Arial"/>
                <w:bCs/>
                <w:caps/>
                <w:sz w:val="18"/>
                <w:szCs w:val="18"/>
              </w:rPr>
              <w:t>LED-ANZEIGE</w:t>
            </w:r>
          </w:p>
        </w:tc>
      </w:tr>
    </w:tbl>
    <w:p w:rsidR="00033DD1" w:rsidRDefault="00033DD1">
      <w:pPr>
        <w:widowControl/>
        <w:jc w:val="left"/>
        <w:rPr>
          <w:rFonts w:ascii="Arial" w:hAnsi="Arial" w:cs="Arial"/>
          <w:bCs/>
          <w:caps/>
          <w:color w:val="2B2B2B"/>
          <w:sz w:val="18"/>
          <w:szCs w:val="18"/>
          <w:lang w:eastAsia="zh-CN"/>
        </w:rPr>
      </w:pPr>
    </w:p>
    <w:p w:rsidR="00235371" w:rsidRPr="00CD455B" w:rsidRDefault="00235371">
      <w:pPr>
        <w:widowControl/>
        <w:jc w:val="left"/>
        <w:rPr>
          <w:rFonts w:ascii="Arial" w:hAnsi="Arial" w:cs="Arial"/>
          <w:bCs/>
          <w:caps/>
          <w:color w:val="2B2B2B"/>
          <w:sz w:val="18"/>
          <w:szCs w:val="18"/>
          <w:lang w:eastAsia="zh-CN"/>
        </w:rPr>
      </w:pPr>
    </w:p>
    <w:p w:rsidR="004578E7" w:rsidRPr="00CD455B" w:rsidRDefault="003C1FF5">
      <w:pPr>
        <w:spacing w:line="240" w:lineRule="exact"/>
        <w:rPr>
          <w:rFonts w:ascii="Arial" w:hAnsi="Arial" w:cs="Arial"/>
          <w:sz w:val="18"/>
          <w:szCs w:val="18"/>
        </w:rPr>
      </w:pPr>
      <w:r>
        <w:rPr>
          <w:rFonts w:ascii="Arial" w:hAnsi="Arial" w:cs="Arial"/>
          <w:sz w:val="18"/>
          <w:szCs w:val="18"/>
        </w:rPr>
      </w:r>
      <w:r>
        <w:rPr>
          <w:rFonts w:ascii="Arial" w:hAnsi="Arial" w:cs="Arial"/>
          <w:sz w:val="18"/>
          <w:szCs w:val="18"/>
        </w:rPr>
        <w:pict>
          <v:shape id="Text Box 17" o:spid="_x0000_s1087"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26720B" w:rsidRPr="00A652BC" w:rsidRDefault="0026720B" w:rsidP="00033DD1">
                  <w:pPr>
                    <w:pStyle w:val="Overskrift1"/>
                    <w:rPr>
                      <w:bCs/>
                      <w:caps/>
                    </w:rPr>
                  </w:pPr>
                  <w:bookmarkStart w:id="4" w:name="_Toc474836790"/>
                  <w:bookmarkStart w:id="5" w:name="_Toc474844088"/>
                  <w:bookmarkStart w:id="6" w:name="_Toc475025698"/>
                  <w:bookmarkStart w:id="7" w:name="_Toc475025916"/>
                  <w:r>
                    <w:t>SICHERHEITSHINWEISE</w:t>
                  </w:r>
                  <w:bookmarkEnd w:id="4"/>
                  <w:bookmarkEnd w:id="5"/>
                  <w:bookmarkEnd w:id="6"/>
                  <w:bookmarkEnd w:id="7"/>
                </w:p>
              </w:txbxContent>
            </v:textbox>
            <w10:wrap type="none" anchorx="margin" anchory="margin"/>
            <w10:anchorlock/>
          </v:shape>
        </w:pict>
      </w:r>
    </w:p>
    <w:p w:rsidR="003C1AC5" w:rsidRPr="00CD455B" w:rsidRDefault="00CB267E">
      <w:pPr>
        <w:spacing w:line="240" w:lineRule="exact"/>
        <w:rPr>
          <w:rFonts w:ascii="Arial" w:hAnsi="Arial" w:cs="Arial"/>
          <w:sz w:val="18"/>
          <w:szCs w:val="18"/>
        </w:rPr>
      </w:pPr>
      <w:r w:rsidRPr="00CD455B">
        <w:rPr>
          <w:rFonts w:ascii="Arial" w:hAnsi="Arial" w:cs="Arial"/>
          <w:sz w:val="18"/>
        </w:rPr>
        <w:t>Um einen ordnungsgemäßen Betrieb des Geräts zu gewährleisten und um Feuer sowie Stromschläge zu vermeiden, lesen Sie alle Informationen in diesen Sicherheitshinweisen sorgfältig durch.</w:t>
      </w:r>
    </w:p>
    <w:p w:rsidR="006150D5" w:rsidRPr="00CD455B" w:rsidRDefault="006150D5">
      <w:pPr>
        <w:spacing w:line="240" w:lineRule="exact"/>
        <w:rPr>
          <w:rFonts w:ascii="Arial" w:hAnsi="Arial" w:cs="Arial"/>
          <w:sz w:val="18"/>
          <w:szCs w:val="18"/>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CD455B" w:rsidTr="0034221E">
        <w:trPr>
          <w:trHeight w:val="2895"/>
        </w:trPr>
        <w:tc>
          <w:tcPr>
            <w:tcW w:w="2268" w:type="dxa"/>
          </w:tcPr>
          <w:p w:rsidR="00473A0C" w:rsidRPr="00CD455B" w:rsidRDefault="00473A0C" w:rsidP="001E2DAD">
            <w:pPr>
              <w:spacing w:afterLines="10" w:after="31" w:line="240" w:lineRule="exact"/>
              <w:jc w:val="center"/>
              <w:rPr>
                <w:rFonts w:ascii="Arial" w:hAnsi="Arial" w:cs="Arial"/>
                <w:sz w:val="18"/>
                <w:szCs w:val="18"/>
              </w:rPr>
            </w:pPr>
            <w:r w:rsidRPr="00CD455B">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CD455B">
              <w:rPr>
                <w:rFonts w:ascii="Arial" w:hAnsi="Arial" w:cs="Arial"/>
                <w:sz w:val="18"/>
              </w:rPr>
              <w:t>Der Blitz mit Pfeilspitze im gleichseitigen Dreieck soll den Benutzer vor nicht isolierter gefährlicher Spannung im Gehäuse des Geräts warnen, die so hoch ist, dass die Gefahr von Stromschlägen besteht.</w:t>
            </w:r>
          </w:p>
        </w:tc>
        <w:tc>
          <w:tcPr>
            <w:tcW w:w="2552" w:type="dxa"/>
          </w:tcPr>
          <w:p w:rsidR="00033DD1" w:rsidRPr="00CD455B" w:rsidRDefault="003C1FF5"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STROMSCHLAGGEFAHR </w:t>
                        </w:r>
                      </w:p>
                      <w:p w:rsidR="0026720B" w:rsidRPr="00E43BB0" w:rsidRDefault="0026720B" w:rsidP="00E43BB0">
                        <w:pPr>
                          <w:snapToGrid w:val="0"/>
                          <w:jc w:val="center"/>
                          <w:rPr>
                            <w:rFonts w:ascii="Arial" w:hAnsi="Arial" w:cs="Arial"/>
                            <w:b/>
                            <w:bCs/>
                            <w:sz w:val="15"/>
                            <w:szCs w:val="15"/>
                          </w:rPr>
                        </w:pPr>
                        <w:r>
                          <w:rPr>
                            <w:rFonts w:ascii="Arial" w:hAnsi="Arial"/>
                            <w:b/>
                            <w:sz w:val="15"/>
                          </w:rPr>
                          <w:t>NICHT ÖFFNEN</w:t>
                        </w:r>
                      </w:p>
                    </w:txbxContent>
                  </v:textbox>
                </v:shape>
              </w:pict>
            </w:r>
            <w:r w:rsidR="00574EF7" w:rsidRPr="00CD455B">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CD455B" w:rsidRDefault="00473A0C" w:rsidP="0034221E">
            <w:pPr>
              <w:spacing w:line="240" w:lineRule="exact"/>
              <w:jc w:val="center"/>
              <w:rPr>
                <w:rFonts w:ascii="Arial" w:hAnsi="Arial" w:cs="Arial"/>
                <w:b/>
                <w:bCs/>
                <w:caps/>
                <w:color w:val="2B2B2B"/>
                <w:sz w:val="18"/>
                <w:szCs w:val="18"/>
              </w:rPr>
            </w:pPr>
            <w:r w:rsidRPr="00CD455B">
              <w:rPr>
                <w:rFonts w:ascii="Arial" w:hAnsi="Arial" w:cs="Arial"/>
                <w:b/>
                <w:caps/>
                <w:color w:val="2B2B2B"/>
                <w:sz w:val="18"/>
              </w:rPr>
              <w:t>WARNUNG:</w:t>
            </w:r>
            <w:r w:rsidRPr="00CD455B">
              <w:rPr>
                <w:rFonts w:ascii="Arial" w:hAnsi="Arial" w:cs="Arial"/>
              </w:rPr>
              <w:t xml:space="preserve"> </w:t>
            </w:r>
            <w:r w:rsidRPr="00CD455B">
              <w:rPr>
                <w:rFonts w:ascii="Arial" w:hAnsi="Arial" w:cs="Arial"/>
                <w:caps/>
                <w:color w:val="2B2B2B"/>
                <w:sz w:val="18"/>
              </w:rPr>
              <w:t>UM DIE GEFAHR VON STROMSCHLÄGEN ZU VERMEIDEN, DIE ABDECKUNG (ODER RÜCKSEITE) NICHT ÖFFNEN. ES BEFINDEN SICH KEINE DURCH DEN ANWENDER ZU WARTENDEN TEILE IM INNEREN. REPARATUR UND WARTUNG NUR DURCH FACHPERSONAL.</w:t>
            </w:r>
          </w:p>
        </w:tc>
        <w:tc>
          <w:tcPr>
            <w:tcW w:w="2126" w:type="dxa"/>
          </w:tcPr>
          <w:p w:rsidR="00473A0C" w:rsidRPr="00CD455B" w:rsidRDefault="00473A0C" w:rsidP="0034221E">
            <w:pPr>
              <w:spacing w:line="240" w:lineRule="exact"/>
              <w:jc w:val="center"/>
              <w:rPr>
                <w:rFonts w:ascii="Arial" w:hAnsi="Arial" w:cs="Arial"/>
                <w:bCs/>
                <w:caps/>
                <w:color w:val="2B2B2B"/>
                <w:sz w:val="18"/>
                <w:szCs w:val="18"/>
              </w:rPr>
            </w:pPr>
            <w:r w:rsidRPr="00CD455B">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CD455B">
              <w:rPr>
                <w:rFonts w:ascii="Arial" w:hAnsi="Arial" w:cs="Arial"/>
                <w:color w:val="2B2B2B"/>
                <w:sz w:val="18"/>
              </w:rPr>
              <w:t>Das Ausrufezeichen im gleichseitigen Dreieck soll den Benutzer auf wichtige Gebrauchs- und Wartungsanleitungen in der Begleitliteratur des Geräts hinweisen.</w:t>
            </w:r>
          </w:p>
        </w:tc>
      </w:tr>
    </w:tbl>
    <w:p w:rsidR="003C1AC5" w:rsidRPr="00CD455B" w:rsidRDefault="00CB267E" w:rsidP="0073387D">
      <w:pPr>
        <w:spacing w:line="240" w:lineRule="exact"/>
        <w:rPr>
          <w:rFonts w:ascii="Arial" w:hAnsi="Arial" w:cs="Arial"/>
          <w:b/>
          <w:sz w:val="18"/>
          <w:szCs w:val="18"/>
        </w:rPr>
      </w:pPr>
      <w:r w:rsidRPr="00CD455B">
        <w:rPr>
          <w:rFonts w:ascii="Arial" w:hAnsi="Arial" w:cs="Arial"/>
          <w:b/>
          <w:sz w:val="18"/>
        </w:rPr>
        <w:t>AUSPACKEN:</w:t>
      </w:r>
    </w:p>
    <w:p w:rsidR="003C1AC5" w:rsidRPr="00CD455B" w:rsidRDefault="00CB267E" w:rsidP="0073387D">
      <w:pPr>
        <w:spacing w:line="240" w:lineRule="exact"/>
        <w:rPr>
          <w:rFonts w:ascii="Arial" w:hAnsi="Arial" w:cs="Arial"/>
          <w:sz w:val="18"/>
          <w:szCs w:val="18"/>
        </w:rPr>
      </w:pPr>
      <w:r w:rsidRPr="00CD455B">
        <w:rPr>
          <w:rFonts w:ascii="Arial" w:hAnsi="Arial" w:cs="Arial"/>
          <w:sz w:val="18"/>
        </w:rPr>
        <w:t xml:space="preserve">Überprüfen Sie den Verpackungsinhalt auf Vollständigkeit. </w:t>
      </w:r>
    </w:p>
    <w:p w:rsidR="003C1AC5" w:rsidRPr="00CD455B" w:rsidRDefault="00CB267E" w:rsidP="0073387D">
      <w:pPr>
        <w:numPr>
          <w:ilvl w:val="0"/>
          <w:numId w:val="1"/>
        </w:numPr>
        <w:spacing w:line="240" w:lineRule="exact"/>
        <w:jc w:val="left"/>
        <w:rPr>
          <w:rFonts w:ascii="Arial" w:hAnsi="Arial" w:cs="Arial"/>
          <w:sz w:val="18"/>
          <w:szCs w:val="18"/>
        </w:rPr>
      </w:pPr>
      <w:r w:rsidRPr="00CD455B">
        <w:rPr>
          <w:rFonts w:ascii="Arial" w:hAnsi="Arial" w:cs="Arial"/>
          <w:sz w:val="18"/>
        </w:rPr>
        <w:t>Hauptgerät</w:t>
      </w:r>
    </w:p>
    <w:p w:rsidR="003C1AC5" w:rsidRPr="00CD455B" w:rsidRDefault="00CB267E" w:rsidP="0073387D">
      <w:pPr>
        <w:numPr>
          <w:ilvl w:val="0"/>
          <w:numId w:val="1"/>
        </w:numPr>
        <w:spacing w:line="240" w:lineRule="exact"/>
        <w:jc w:val="left"/>
        <w:rPr>
          <w:rFonts w:ascii="Arial" w:hAnsi="Arial" w:cs="Arial"/>
          <w:sz w:val="18"/>
          <w:szCs w:val="18"/>
        </w:rPr>
      </w:pPr>
      <w:r w:rsidRPr="00CD455B">
        <w:rPr>
          <w:rFonts w:ascii="Arial" w:hAnsi="Arial" w:cs="Arial"/>
          <w:sz w:val="18"/>
        </w:rPr>
        <w:t>Steckernetzteil</w:t>
      </w:r>
    </w:p>
    <w:p w:rsidR="006F7B3D" w:rsidRPr="003C1FF5" w:rsidRDefault="00CB267E" w:rsidP="003C1FF5">
      <w:pPr>
        <w:numPr>
          <w:ilvl w:val="0"/>
          <w:numId w:val="1"/>
        </w:numPr>
        <w:spacing w:line="240" w:lineRule="exact"/>
        <w:rPr>
          <w:rFonts w:ascii="Arial" w:hAnsi="Arial" w:cs="Arial"/>
          <w:sz w:val="18"/>
          <w:szCs w:val="18"/>
        </w:rPr>
      </w:pPr>
      <w:r w:rsidRPr="00CD455B">
        <w:rPr>
          <w:rFonts w:ascii="Arial" w:hAnsi="Arial" w:cs="Arial"/>
          <w:sz w:val="18"/>
        </w:rPr>
        <w:t>Bedienungsanleitung</w:t>
      </w:r>
      <w:bookmarkStart w:id="8" w:name="_GoBack"/>
      <w:bookmarkEnd w:id="8"/>
    </w:p>
    <w:p w:rsidR="003C1AC5" w:rsidRPr="00CD455B" w:rsidRDefault="003C1AC5" w:rsidP="0073387D">
      <w:pPr>
        <w:spacing w:line="240" w:lineRule="exact"/>
        <w:ind w:left="227"/>
        <w:rPr>
          <w:rFonts w:ascii="Arial" w:hAnsi="Arial" w:cs="Arial"/>
          <w:sz w:val="18"/>
          <w:szCs w:val="18"/>
        </w:rPr>
      </w:pPr>
    </w:p>
    <w:p w:rsidR="003C1AC5" w:rsidRPr="00CD455B" w:rsidRDefault="007B7F1C" w:rsidP="0073387D">
      <w:pPr>
        <w:spacing w:line="240" w:lineRule="exact"/>
        <w:rPr>
          <w:rFonts w:ascii="Arial" w:hAnsi="Arial" w:cs="Arial"/>
          <w:b/>
          <w:bCs/>
          <w:sz w:val="18"/>
          <w:szCs w:val="18"/>
        </w:rPr>
      </w:pPr>
      <w:r w:rsidRPr="00CD455B">
        <w:rPr>
          <w:rFonts w:ascii="Arial" w:hAnsi="Arial" w:cs="Arial"/>
          <w:b/>
          <w:sz w:val="18"/>
        </w:rPr>
        <w:t>WICHTIGE ANLEITUNGEN:</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Vergewissern Sie sich, dass der Stecker vollständig in der Steckdose steckt und die Stromversorgung mit den Spannungsangaben auf dem Typenschild übereinstimmt.</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Verwenden Sie das Produkt nicht, falls das Netzkabel oder das Netzteil beschädigt oder sehr heiß sind.</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Modifizieren oder beschädigen Sie das Kabel nicht; vermeiden Sie, das Kabel unnötig zu knicken, zu drehen oder daran zu ziehen.</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Versuchen Sie nicht, das Produkt zu modifizieren, zu reparieren oder auseinanderzubauen, es sei denn das Gerät hat das Ende seiner Nutzungsdauer erreicht und wird entsorgt.</w:t>
      </w:r>
    </w:p>
    <w:p w:rsidR="003C1AC5" w:rsidRPr="00CD455B" w:rsidRDefault="00CB267E" w:rsidP="0073387D">
      <w:pPr>
        <w:numPr>
          <w:ilvl w:val="0"/>
          <w:numId w:val="2"/>
        </w:numPr>
        <w:spacing w:line="240" w:lineRule="exact"/>
        <w:ind w:rightChars="-50" w:right="-105"/>
        <w:jc w:val="left"/>
        <w:rPr>
          <w:rFonts w:ascii="Arial" w:hAnsi="Arial" w:cs="Arial"/>
          <w:sz w:val="18"/>
          <w:szCs w:val="18"/>
        </w:rPr>
      </w:pPr>
      <w:r w:rsidRPr="00CD455B">
        <w:rPr>
          <w:rFonts w:ascii="Arial" w:hAnsi="Arial" w:cs="Arial"/>
          <w:sz w:val="18"/>
        </w:rPr>
        <w:t xml:space="preserve">Trennen Sie den Netzstecker nicht mit nassen Händen. </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 xml:space="preserve">Trennen Sie den Netzstecker, bevor Sie das Gerät reinigen oder warten. Keine Flüssigreiniger oder Sprühreiniger verwenden. </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Trennen Sie das Netzkabel während längerer Zeiten des Nichtgebrauchs.</w:t>
      </w:r>
    </w:p>
    <w:p w:rsidR="003C1AC5" w:rsidRPr="00CD455B" w:rsidRDefault="006E000F" w:rsidP="0073387D">
      <w:pPr>
        <w:numPr>
          <w:ilvl w:val="0"/>
          <w:numId w:val="2"/>
        </w:numPr>
        <w:spacing w:line="240" w:lineRule="exact"/>
        <w:jc w:val="left"/>
        <w:rPr>
          <w:rFonts w:ascii="Arial" w:hAnsi="Arial" w:cs="Arial"/>
          <w:sz w:val="18"/>
          <w:szCs w:val="18"/>
        </w:rPr>
      </w:pPr>
      <w:r w:rsidRPr="00CD455B">
        <w:rPr>
          <w:rFonts w:ascii="Arial" w:hAnsi="Arial" w:cs="Arial"/>
          <w:sz w:val="18"/>
        </w:rPr>
        <w:t xml:space="preserve">Lagern Sie das Gerät während des Nichtgebrauchs an einem trockenen Ort. </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lastRenderedPageBreak/>
        <w:t>Verwenden Sie das Produkt nicht in der Nähe von Wasser, Wärmequellen oder wärmeerzeugenden Geräten.</w:t>
      </w:r>
    </w:p>
    <w:p w:rsidR="00913200" w:rsidRPr="00CD455B" w:rsidRDefault="006E000F" w:rsidP="0073387D">
      <w:pPr>
        <w:numPr>
          <w:ilvl w:val="0"/>
          <w:numId w:val="2"/>
        </w:numPr>
        <w:spacing w:line="240" w:lineRule="exact"/>
        <w:jc w:val="left"/>
        <w:rPr>
          <w:rFonts w:ascii="Arial" w:hAnsi="Arial" w:cs="Arial"/>
          <w:sz w:val="18"/>
          <w:szCs w:val="18"/>
        </w:rPr>
      </w:pPr>
      <w:r w:rsidRPr="00CD455B">
        <w:rPr>
          <w:rFonts w:ascii="Arial" w:hAnsi="Arial" w:cs="Arial"/>
          <w:sz w:val="18"/>
        </w:rPr>
        <w:t>Schützen Sie die Batterie vor direkter Sonneneinstrahlung oder Feuer.</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 xml:space="preserve">Ersetzen Sie nicht die Batterie. Wenden Sie sich zwecks Reparatur und Wartung an das Geschäft, in dem Sie das Gerät erworben haben, oder an den vom Geschäft ernannten Kundendienst. </w:t>
      </w:r>
    </w:p>
    <w:p w:rsidR="003C1AC5" w:rsidRPr="00CD455B" w:rsidRDefault="00D46018" w:rsidP="0073387D">
      <w:pPr>
        <w:spacing w:line="240" w:lineRule="exact"/>
        <w:ind w:firstLineChars="150" w:firstLine="271"/>
        <w:rPr>
          <w:rFonts w:ascii="Arial" w:hAnsi="Arial" w:cs="Arial"/>
          <w:sz w:val="18"/>
          <w:szCs w:val="18"/>
          <w:bdr w:val="single" w:sz="4" w:space="0" w:color="auto"/>
        </w:rPr>
      </w:pPr>
      <w:r w:rsidRPr="00CD455B">
        <w:rPr>
          <w:rFonts w:ascii="Arial" w:hAnsi="Arial" w:cs="Arial"/>
          <w:b/>
          <w:sz w:val="18"/>
          <w:bdr w:val="single" w:sz="4" w:space="0" w:color="auto"/>
        </w:rPr>
        <w:t xml:space="preserve">VORSICHT: </w:t>
      </w:r>
      <w:r w:rsidRPr="00CD455B">
        <w:rPr>
          <w:rFonts w:ascii="Arial" w:hAnsi="Arial" w:cs="Arial"/>
          <w:sz w:val="18"/>
          <w:bdr w:val="single" w:sz="4" w:space="0" w:color="auto"/>
        </w:rPr>
        <w:t xml:space="preserve">Explosionsgefahr, wenn Batterien nicht korrekt eingesetzt werden. </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 xml:space="preserve">Verwenden Sie nur das für dieses Gerät bestimmte Netzkabel. </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 xml:space="preserve">Bewahren Sie diese Bedienungsanleitung gut auf. </w:t>
      </w:r>
    </w:p>
    <w:p w:rsidR="003C1AC5" w:rsidRPr="00CD455B" w:rsidRDefault="00CB267E" w:rsidP="0073387D">
      <w:pPr>
        <w:numPr>
          <w:ilvl w:val="0"/>
          <w:numId w:val="2"/>
        </w:numPr>
        <w:spacing w:line="240" w:lineRule="exact"/>
        <w:jc w:val="left"/>
        <w:rPr>
          <w:rFonts w:ascii="Arial" w:hAnsi="Arial" w:cs="Arial"/>
          <w:sz w:val="18"/>
          <w:szCs w:val="18"/>
        </w:rPr>
      </w:pPr>
      <w:r w:rsidRPr="00CD455B">
        <w:rPr>
          <w:rFonts w:ascii="Arial" w:hAnsi="Arial" w:cs="Arial"/>
          <w:sz w:val="18"/>
        </w:rPr>
        <w:t>Wenden Sie sich an einen autorisierten Kundendienst, falls Sie Fragen zum Produkt haben.</w:t>
      </w:r>
    </w:p>
    <w:p w:rsidR="003C1AC5" w:rsidRPr="00CD455B" w:rsidRDefault="003C1AC5">
      <w:pPr>
        <w:spacing w:line="240" w:lineRule="exact"/>
        <w:jc w:val="left"/>
        <w:rPr>
          <w:rFonts w:ascii="Arial" w:hAnsi="Arial" w:cs="Arial"/>
          <w:b/>
          <w:bCs/>
          <w:caps/>
          <w:color w:val="2B2B2B"/>
          <w:sz w:val="18"/>
          <w:szCs w:val="18"/>
        </w:rPr>
      </w:pPr>
    </w:p>
    <w:p w:rsidR="004578E7" w:rsidRPr="00CD455B" w:rsidRDefault="003C1FF5">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8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9" w:name="_Toc474836792"/>
                  <w:bookmarkStart w:id="10" w:name="_Toc474844089"/>
                  <w:bookmarkStart w:id="11" w:name="_Toc475025699"/>
                  <w:bookmarkStart w:id="12" w:name="_Toc475025917"/>
                  <w:r>
                    <w:t>ANSCHLUSS AN DIE STROMVERSORGUNG</w:t>
                  </w:r>
                  <w:bookmarkEnd w:id="9"/>
                  <w:bookmarkEnd w:id="10"/>
                  <w:bookmarkEnd w:id="11"/>
                  <w:bookmarkEnd w:id="12"/>
                </w:p>
              </w:txbxContent>
            </v:textbox>
            <w10:wrap type="none" side="left" anchorx="margin"/>
            <w10:anchorlock/>
          </v:shape>
        </w:pict>
      </w:r>
    </w:p>
    <w:tbl>
      <w:tblPr>
        <w:tblStyle w:val="Tabel-Gitter"/>
        <w:tblW w:w="7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3655"/>
      </w:tblGrid>
      <w:tr w:rsidR="00E43BB0" w:rsidRPr="00CD455B" w:rsidTr="00AA67CC">
        <w:trPr>
          <w:trHeight w:val="1721"/>
        </w:trPr>
        <w:tc>
          <w:tcPr>
            <w:tcW w:w="3594" w:type="dxa"/>
          </w:tcPr>
          <w:p w:rsidR="00E43BB0" w:rsidRPr="00CD455B" w:rsidRDefault="00E43BB0" w:rsidP="00E43BB0">
            <w:pPr>
              <w:numPr>
                <w:ilvl w:val="0"/>
                <w:numId w:val="3"/>
              </w:numPr>
              <w:spacing w:line="240" w:lineRule="exact"/>
              <w:ind w:left="283" w:hanging="170"/>
              <w:jc w:val="left"/>
              <w:rPr>
                <w:rFonts w:ascii="Arial" w:hAnsi="Arial" w:cs="Arial"/>
                <w:sz w:val="18"/>
                <w:szCs w:val="18"/>
              </w:rPr>
            </w:pPr>
            <w:r w:rsidRPr="00CD455B">
              <w:rPr>
                <w:rFonts w:ascii="Arial" w:hAnsi="Arial" w:cs="Arial"/>
                <w:sz w:val="18"/>
              </w:rPr>
              <w:t>Packen Sie das Gerät aus. Vergewissern Sie sich, dass der EIN/AUS-Schalter auf der Position „OFF“ steht.</w:t>
            </w:r>
          </w:p>
          <w:p w:rsidR="00E43BB0" w:rsidRPr="00821A35" w:rsidRDefault="00E43BB0" w:rsidP="00E43BB0">
            <w:pPr>
              <w:numPr>
                <w:ilvl w:val="0"/>
                <w:numId w:val="3"/>
              </w:numPr>
              <w:spacing w:line="240" w:lineRule="exact"/>
              <w:ind w:left="283" w:hanging="170"/>
              <w:jc w:val="left"/>
              <w:rPr>
                <w:rFonts w:ascii="Arial" w:hAnsi="Arial" w:cs="Arial"/>
                <w:sz w:val="18"/>
                <w:szCs w:val="18"/>
              </w:rPr>
            </w:pPr>
            <w:r w:rsidRPr="00CD455B">
              <w:rPr>
                <w:rFonts w:ascii="Arial" w:hAnsi="Arial" w:cs="Arial"/>
                <w:sz w:val="18"/>
              </w:rPr>
              <w:t xml:space="preserve">Schließen Sie das mitgelieferte AC-Netzteil an das Gerät und dann an </w:t>
            </w:r>
            <w:r w:rsidRPr="00821A35">
              <w:rPr>
                <w:rFonts w:ascii="Arial" w:hAnsi="Arial" w:cs="Arial"/>
                <w:sz w:val="18"/>
              </w:rPr>
              <w:t>eine Steckdose an.</w:t>
            </w:r>
          </w:p>
          <w:p w:rsidR="00821A35" w:rsidRPr="00821A35" w:rsidRDefault="00821A35" w:rsidP="00821A35">
            <w:pPr>
              <w:numPr>
                <w:ilvl w:val="0"/>
                <w:numId w:val="18"/>
              </w:numPr>
              <w:tabs>
                <w:tab w:val="num" w:pos="284"/>
              </w:tabs>
              <w:spacing w:line="240" w:lineRule="exact"/>
              <w:ind w:left="283" w:hanging="170"/>
              <w:jc w:val="left"/>
              <w:rPr>
                <w:rFonts w:ascii="Arial" w:hAnsi="Arial" w:cs="Arial"/>
                <w:sz w:val="18"/>
                <w:szCs w:val="18"/>
              </w:rPr>
            </w:pPr>
            <w:r w:rsidRPr="00821A35">
              <w:rPr>
                <w:rFonts w:ascii="Arial" w:hAnsi="Arial"/>
                <w:sz w:val="18"/>
              </w:rPr>
              <w:t>Die GRÜNE LED-Anzeige leuchtet orange.</w:t>
            </w:r>
          </w:p>
          <w:p w:rsidR="00E43BB0" w:rsidRPr="00CD455B" w:rsidRDefault="00E43BB0">
            <w:pPr>
              <w:spacing w:line="240" w:lineRule="exact"/>
              <w:jc w:val="left"/>
              <w:rPr>
                <w:rFonts w:ascii="Arial" w:hAnsi="Arial" w:cs="Arial"/>
                <w:b/>
                <w:bCs/>
                <w:caps/>
                <w:color w:val="2B2B2B"/>
                <w:sz w:val="18"/>
                <w:szCs w:val="18"/>
              </w:rPr>
            </w:pPr>
          </w:p>
        </w:tc>
        <w:tc>
          <w:tcPr>
            <w:tcW w:w="3655" w:type="dxa"/>
          </w:tcPr>
          <w:p w:rsidR="00E43BB0" w:rsidRPr="00CD455B" w:rsidRDefault="00E43BB0" w:rsidP="00E43BB0">
            <w:pPr>
              <w:jc w:val="right"/>
              <w:rPr>
                <w:rFonts w:ascii="Arial" w:hAnsi="Arial" w:cs="Arial"/>
                <w:b/>
                <w:bCs/>
                <w:caps/>
                <w:color w:val="2B2B2B"/>
                <w:sz w:val="18"/>
                <w:szCs w:val="18"/>
              </w:rPr>
            </w:pPr>
            <w:r w:rsidRPr="00CD455B">
              <w:rPr>
                <w:rFonts w:ascii="Arial" w:hAnsi="Arial" w:cs="Arial"/>
                <w:noProof/>
                <w:sz w:val="18"/>
                <w:szCs w:val="18"/>
                <w:lang w:val="en-US" w:eastAsia="en-US" w:bidi="ar-SA"/>
              </w:rPr>
              <w:drawing>
                <wp:inline distT="0" distB="0" distL="0" distR="0">
                  <wp:extent cx="1963763" cy="1255508"/>
                  <wp:effectExtent l="19050" t="0" r="0" b="0"/>
                  <wp:docPr id="2"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tretch>
                            <a:fillRect/>
                          </a:stretch>
                        </pic:blipFill>
                        <pic:spPr>
                          <a:xfrm>
                            <a:off x="0" y="0"/>
                            <a:ext cx="1960405" cy="1253361"/>
                          </a:xfrm>
                          <a:prstGeom prst="rect">
                            <a:avLst/>
                          </a:prstGeom>
                        </pic:spPr>
                      </pic:pic>
                    </a:graphicData>
                  </a:graphic>
                </wp:inline>
              </w:drawing>
            </w:r>
          </w:p>
        </w:tc>
      </w:tr>
    </w:tbl>
    <w:p w:rsidR="001F37D6" w:rsidRPr="00CD455B" w:rsidRDefault="003C1FF5" w:rsidP="001F37D6">
      <w:pPr>
        <w:spacing w:line="240" w:lineRule="exact"/>
        <w:jc w:val="left"/>
        <w:rPr>
          <w:rFonts w:ascii="Arial" w:hAnsi="Arial" w:cs="Arial"/>
          <w:color w:val="000000"/>
          <w:kern w:val="0"/>
          <w:sz w:val="18"/>
          <w:szCs w:val="18"/>
          <w:lang w:eastAsia="zh-CN"/>
        </w:rPr>
      </w:pPr>
      <w:r>
        <w:rPr>
          <w:rFonts w:ascii="Arial" w:hAnsi="Arial" w:cs="Arial"/>
          <w:sz w:val="18"/>
          <w:szCs w:val="18"/>
        </w:rPr>
      </w:r>
      <w:r>
        <w:rPr>
          <w:rFonts w:ascii="Arial" w:hAnsi="Arial" w:cs="Arial"/>
          <w:sz w:val="18"/>
          <w:szCs w:val="18"/>
        </w:rPr>
        <w:pict>
          <v:shape id="Text Box 164" o:spid="_x0000_s108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AA67CC" w:rsidRPr="000951BC" w:rsidRDefault="00AA67CC" w:rsidP="00AA67CC">
                  <w:pPr>
                    <w:pStyle w:val="Overskrift1"/>
                    <w:rPr>
                      <w:rFonts w:eastAsia="Arial Unicode MS"/>
                      <w:bCs/>
                    </w:rPr>
                  </w:pPr>
                  <w:bookmarkStart w:id="13" w:name="_Toc474836797"/>
                  <w:bookmarkStart w:id="14" w:name="_Toc474844090"/>
                  <w:bookmarkStart w:id="15" w:name="_Toc475025700"/>
                  <w:bookmarkStart w:id="16" w:name="_Toc475025918"/>
                  <w:r>
                    <w:t>AUFLADEN</w:t>
                  </w:r>
                  <w:bookmarkEnd w:id="13"/>
                  <w:bookmarkEnd w:id="14"/>
                  <w:bookmarkEnd w:id="15"/>
                  <w:bookmarkEnd w:id="16"/>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374"/>
      </w:tblGrid>
      <w:tr w:rsidR="001F37D6" w:rsidRPr="00CD455B" w:rsidTr="00B70C7C">
        <w:tc>
          <w:tcPr>
            <w:tcW w:w="3794" w:type="dxa"/>
          </w:tcPr>
          <w:p w:rsidR="001F37D6" w:rsidRPr="00CD455B" w:rsidRDefault="001F37D6" w:rsidP="00AA67CC">
            <w:pPr>
              <w:numPr>
                <w:ilvl w:val="0"/>
                <w:numId w:val="7"/>
              </w:numPr>
              <w:spacing w:line="240" w:lineRule="exact"/>
              <w:rPr>
                <w:rFonts w:ascii="Arial" w:hAnsi="Arial" w:cs="Arial"/>
                <w:sz w:val="18"/>
                <w:szCs w:val="18"/>
              </w:rPr>
            </w:pPr>
            <w:r w:rsidRPr="00CD455B">
              <w:rPr>
                <w:rFonts w:ascii="Arial" w:hAnsi="Arial" w:cs="Arial"/>
                <w:sz w:val="18"/>
              </w:rPr>
              <w:t>Das Gerät verfügt über eine Batteriestatusanzeige.</w:t>
            </w:r>
          </w:p>
          <w:p w:rsidR="001F37D6" w:rsidRPr="00CD455B" w:rsidRDefault="001F37D6" w:rsidP="00AA67CC">
            <w:pPr>
              <w:numPr>
                <w:ilvl w:val="0"/>
                <w:numId w:val="8"/>
              </w:numPr>
              <w:spacing w:line="240" w:lineRule="exact"/>
              <w:rPr>
                <w:rFonts w:ascii="Arial" w:hAnsi="Arial" w:cs="Arial"/>
                <w:color w:val="000000" w:themeColor="text1"/>
                <w:sz w:val="18"/>
                <w:szCs w:val="18"/>
              </w:rPr>
            </w:pPr>
            <w:r w:rsidRPr="00CD455B">
              <w:rPr>
                <w:rFonts w:ascii="Arial" w:hAnsi="Arial" w:cs="Arial"/>
                <w:color w:val="000000" w:themeColor="text1"/>
                <w:sz w:val="18"/>
              </w:rPr>
              <w:t>Falls die LED-Batterieanzeige blinkt, ist die Batteriekapazität gering und die Batterie muss aufgeladen werden.</w:t>
            </w:r>
          </w:p>
          <w:p w:rsidR="001F37D6" w:rsidRPr="00CD455B" w:rsidRDefault="001F37D6" w:rsidP="00AA67CC">
            <w:pPr>
              <w:numPr>
                <w:ilvl w:val="0"/>
                <w:numId w:val="8"/>
              </w:numPr>
              <w:spacing w:line="240" w:lineRule="exact"/>
              <w:rPr>
                <w:rFonts w:ascii="Arial" w:hAnsi="Arial" w:cs="Arial"/>
                <w:sz w:val="18"/>
                <w:szCs w:val="18"/>
              </w:rPr>
            </w:pPr>
            <w:r w:rsidRPr="00CD455B">
              <w:rPr>
                <w:rFonts w:ascii="Arial" w:hAnsi="Arial" w:cs="Arial"/>
                <w:sz w:val="18"/>
              </w:rPr>
              <w:t>Wenn Sie das Gerät an die AC-Stromversorgung anschließen, leuchtet die LED-Batterieanzeige rot und weist somit auf den Ladevorgang hin.</w:t>
            </w:r>
          </w:p>
          <w:p w:rsidR="001F37D6" w:rsidRPr="00CD455B" w:rsidRDefault="001F37D6" w:rsidP="00AA67CC">
            <w:pPr>
              <w:numPr>
                <w:ilvl w:val="0"/>
                <w:numId w:val="8"/>
              </w:numPr>
              <w:spacing w:line="240" w:lineRule="exact"/>
              <w:rPr>
                <w:rFonts w:ascii="Arial" w:hAnsi="Arial" w:cs="Arial"/>
                <w:color w:val="000000"/>
                <w:kern w:val="0"/>
                <w:sz w:val="18"/>
                <w:szCs w:val="18"/>
              </w:rPr>
            </w:pPr>
            <w:r w:rsidRPr="00CD455B">
              <w:rPr>
                <w:rFonts w:ascii="Arial" w:hAnsi="Arial" w:cs="Arial"/>
                <w:sz w:val="18"/>
              </w:rPr>
              <w:t>Wenn die LED-Anzeige grün leuchtet, ist die Batterie vollständig geladen.</w:t>
            </w:r>
          </w:p>
        </w:tc>
        <w:tc>
          <w:tcPr>
            <w:tcW w:w="3374" w:type="dxa"/>
            <w:vAlign w:val="center"/>
          </w:tcPr>
          <w:p w:rsidR="001F37D6" w:rsidRPr="00CD455B" w:rsidRDefault="001F37D6" w:rsidP="00B70C7C">
            <w:pPr>
              <w:widowControl/>
              <w:jc w:val="right"/>
              <w:rPr>
                <w:rFonts w:ascii="Arial" w:hAnsi="Arial" w:cs="Arial"/>
                <w:color w:val="000000"/>
                <w:kern w:val="0"/>
                <w:sz w:val="18"/>
                <w:szCs w:val="18"/>
              </w:rPr>
            </w:pPr>
            <w:r w:rsidRPr="00CD455B">
              <w:rPr>
                <w:rFonts w:ascii="Arial" w:hAnsi="Arial" w:cs="Arial"/>
                <w:noProof/>
                <w:color w:val="000000"/>
                <w:kern w:val="0"/>
                <w:sz w:val="18"/>
                <w:szCs w:val="18"/>
                <w:lang w:val="en-US" w:eastAsia="en-US" w:bidi="ar-SA"/>
              </w:rPr>
              <w:drawing>
                <wp:inline distT="0" distB="0" distL="0" distR="0">
                  <wp:extent cx="1989747" cy="1169773"/>
                  <wp:effectExtent l="0" t="0" r="0" b="0"/>
                  <wp:docPr id="9"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rcRect l="-9182"/>
                          <a:stretch>
                            <a:fillRect/>
                          </a:stretch>
                        </pic:blipFill>
                        <pic:spPr>
                          <a:xfrm>
                            <a:off x="0" y="0"/>
                            <a:ext cx="1989747" cy="1169773"/>
                          </a:xfrm>
                          <a:prstGeom prst="rect">
                            <a:avLst/>
                          </a:prstGeom>
                        </pic:spPr>
                      </pic:pic>
                    </a:graphicData>
                  </a:graphic>
                </wp:inline>
              </w:drawing>
            </w:r>
          </w:p>
        </w:tc>
      </w:tr>
    </w:tbl>
    <w:p w:rsidR="00AA67CC" w:rsidRPr="00CD455B" w:rsidRDefault="001F37D6" w:rsidP="00E47504">
      <w:pPr>
        <w:spacing w:line="240" w:lineRule="exact"/>
        <w:ind w:leftChars="150" w:left="315"/>
        <w:rPr>
          <w:rFonts w:ascii="Arial" w:hAnsi="Arial" w:cs="Arial"/>
          <w:b/>
          <w:sz w:val="18"/>
          <w:szCs w:val="18"/>
          <w:bdr w:val="single" w:sz="4" w:space="0" w:color="auto"/>
          <w:lang w:eastAsia="zh-CN"/>
        </w:rPr>
      </w:pPr>
      <w:r w:rsidRPr="00CD455B">
        <w:rPr>
          <w:rFonts w:ascii="Arial" w:hAnsi="Arial" w:cs="Arial"/>
          <w:b/>
          <w:sz w:val="18"/>
          <w:bdr w:val="single" w:sz="4" w:space="0" w:color="auto"/>
        </w:rPr>
        <w:t>Es wird empfohlen, die Batterie ca. 6 Stunden vor dem erstmaligen Gebrauch aufzuladen.</w:t>
      </w:r>
    </w:p>
    <w:p w:rsidR="001F37D6" w:rsidRDefault="001F37D6" w:rsidP="001F37D6">
      <w:pPr>
        <w:tabs>
          <w:tab w:val="left" w:pos="284"/>
        </w:tabs>
        <w:spacing w:line="240" w:lineRule="exact"/>
        <w:ind w:left="284"/>
        <w:jc w:val="left"/>
        <w:rPr>
          <w:rFonts w:ascii="Arial" w:hAnsi="Arial" w:cs="Arial"/>
          <w:b/>
          <w:sz w:val="18"/>
          <w:bdr w:val="single" w:sz="4" w:space="0" w:color="auto"/>
          <w:lang w:eastAsia="zh-CN"/>
        </w:rPr>
      </w:pPr>
      <w:r w:rsidRPr="00CD455B">
        <w:rPr>
          <w:rFonts w:ascii="Arial" w:hAnsi="Arial" w:cs="Arial"/>
          <w:b/>
          <w:sz w:val="18"/>
          <w:bdr w:val="single" w:sz="4" w:space="0" w:color="auto"/>
        </w:rPr>
        <w:t>Energieeinsparung: Falls 20 Minuten lang keine Funktion ausgeführt wird, aktiviert das Gerät automatisch den Standby-Modus. Es schaltet sich automatisch aus.</w:t>
      </w:r>
    </w:p>
    <w:p w:rsidR="00E47504" w:rsidRPr="00CD455B" w:rsidRDefault="00E47504" w:rsidP="001F37D6">
      <w:pPr>
        <w:tabs>
          <w:tab w:val="left" w:pos="284"/>
        </w:tabs>
        <w:spacing w:line="240" w:lineRule="exact"/>
        <w:ind w:left="284"/>
        <w:jc w:val="left"/>
        <w:rPr>
          <w:rFonts w:ascii="Arial" w:hAnsi="Arial" w:cs="Arial"/>
          <w:b/>
          <w:sz w:val="18"/>
          <w:szCs w:val="18"/>
          <w:bdr w:val="single" w:sz="4" w:space="0" w:color="auto"/>
          <w:lang w:eastAsia="zh-CN"/>
        </w:rPr>
      </w:pPr>
    </w:p>
    <w:p w:rsidR="0099562F" w:rsidRPr="00CD455B" w:rsidRDefault="0099562F" w:rsidP="0099562F">
      <w:pPr>
        <w:spacing w:line="240" w:lineRule="exact"/>
        <w:ind w:leftChars="150" w:left="315"/>
        <w:rPr>
          <w:rFonts w:ascii="Arial" w:hAnsi="Arial" w:cs="Arial"/>
          <w:b/>
          <w:sz w:val="18"/>
          <w:szCs w:val="18"/>
          <w:u w:val="single"/>
        </w:rPr>
      </w:pPr>
    </w:p>
    <w:p w:rsidR="0099562F" w:rsidRPr="00CD455B" w:rsidRDefault="00E47504" w:rsidP="0099562F">
      <w:pPr>
        <w:spacing w:line="240" w:lineRule="exact"/>
        <w:ind w:leftChars="150" w:left="315"/>
        <w:rPr>
          <w:rFonts w:ascii="Arial" w:hAnsi="Arial" w:cs="Arial"/>
          <w:sz w:val="18"/>
          <w:szCs w:val="18"/>
        </w:rPr>
      </w:pPr>
      <w:r>
        <w:rPr>
          <w:rFonts w:ascii="Arial" w:hAnsi="Arial" w:cs="Arial"/>
          <w:b/>
          <w:noProof/>
          <w:sz w:val="18"/>
          <w:u w:val="single"/>
          <w:lang w:val="en-US" w:eastAsia="en-US" w:bidi="ar-SA"/>
        </w:rPr>
        <w:lastRenderedPageBreak/>
        <w:drawing>
          <wp:anchor distT="0" distB="0" distL="114300" distR="114300" simplePos="0" relativeHeight="251692032" behindDoc="0" locked="0" layoutInCell="1" allowOverlap="1">
            <wp:simplePos x="0" y="0"/>
            <wp:positionH relativeFrom="margin">
              <wp:posOffset>2371090</wp:posOffset>
            </wp:positionH>
            <wp:positionV relativeFrom="paragraph">
              <wp:posOffset>-37465</wp:posOffset>
            </wp:positionV>
            <wp:extent cx="1683385" cy="1210945"/>
            <wp:effectExtent l="19050" t="0" r="0" b="0"/>
            <wp:wrapSquare wrapText="bothSides"/>
            <wp:docPr id="43" name="图片 43"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K651MF  显示灯"/>
                    <pic:cNvPicPr>
                      <a:picLocks noChangeAspect="1" noChangeArrowheads="1"/>
                    </pic:cNvPicPr>
                  </pic:nvPicPr>
                  <pic:blipFill>
                    <a:blip r:embed="rId29" cstate="print"/>
                    <a:stretch>
                      <a:fillRect/>
                    </a:stretch>
                  </pic:blipFill>
                  <pic:spPr bwMode="auto">
                    <a:xfrm>
                      <a:off x="0" y="0"/>
                      <a:ext cx="1683385" cy="1210945"/>
                    </a:xfrm>
                    <a:prstGeom prst="rect">
                      <a:avLst/>
                    </a:prstGeom>
                    <a:noFill/>
                  </pic:spPr>
                </pic:pic>
              </a:graphicData>
            </a:graphic>
          </wp:anchor>
        </w:drawing>
      </w:r>
      <w:r w:rsidR="0099562F" w:rsidRPr="00CD455B">
        <w:rPr>
          <w:rFonts w:ascii="Arial" w:hAnsi="Arial" w:cs="Arial"/>
          <w:b/>
          <w:sz w:val="18"/>
          <w:u w:val="single"/>
        </w:rPr>
        <w:t xml:space="preserve">Vorsicht: </w:t>
      </w:r>
      <w:r w:rsidR="0099562F" w:rsidRPr="00CD455B">
        <w:rPr>
          <w:rFonts w:ascii="Arial" w:hAnsi="Arial" w:cs="Arial"/>
          <w:sz w:val="18"/>
        </w:rPr>
        <w:t>Um die wiederaufladbare Batterie in einem guten Zustand zu halten, stellen Sie den Ein/Aus-Schalter nach jedem Gebrauch und vor der Lagerung auf die „Off“-Position. Es wird empfohlen, die Batterie mindestens einmal alle zwei Monate aufzuladen.</w:t>
      </w:r>
    </w:p>
    <w:p w:rsidR="0099562F" w:rsidRPr="00CD455B" w:rsidRDefault="0099562F">
      <w:pPr>
        <w:widowControl/>
        <w:jc w:val="left"/>
        <w:rPr>
          <w:rFonts w:ascii="Arial" w:hAnsi="Arial" w:cs="Arial"/>
          <w:color w:val="000000"/>
          <w:kern w:val="0"/>
          <w:sz w:val="18"/>
          <w:szCs w:val="18"/>
          <w:lang w:eastAsia="zh-CN"/>
        </w:rPr>
      </w:pPr>
    </w:p>
    <w:p w:rsidR="00E43BB0" w:rsidRPr="00CD455B" w:rsidRDefault="003C1FF5" w:rsidP="00F12FD6">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84"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7" w:name="_Toc474836793"/>
                  <w:bookmarkStart w:id="18" w:name="_Toc474844091"/>
                  <w:bookmarkStart w:id="19" w:name="_Toc475025701"/>
                  <w:bookmarkStart w:id="20" w:name="_Toc475025919"/>
                  <w:r>
                    <w:t>BLUETOOTH-ANSCHLUSS</w:t>
                  </w:r>
                  <w:bookmarkEnd w:id="17"/>
                  <w:bookmarkEnd w:id="18"/>
                  <w:bookmarkEnd w:id="19"/>
                  <w:bookmarkEnd w:id="20"/>
                </w:p>
              </w:txbxContent>
            </v:textbox>
            <w10:wrap type="none" anchorx="margin"/>
            <w10:anchorlock/>
          </v:shape>
        </w:pict>
      </w:r>
    </w:p>
    <w:p w:rsidR="003C1AC5" w:rsidRPr="00CD455B" w:rsidRDefault="00CB267E" w:rsidP="00E47504">
      <w:pPr>
        <w:widowControl/>
        <w:numPr>
          <w:ilvl w:val="0"/>
          <w:numId w:val="4"/>
        </w:numPr>
        <w:tabs>
          <w:tab w:val="clear" w:pos="284"/>
        </w:tabs>
        <w:spacing w:line="240" w:lineRule="exact"/>
        <w:rPr>
          <w:rFonts w:ascii="Arial" w:hAnsi="Arial" w:cs="Arial"/>
          <w:color w:val="000000"/>
          <w:kern w:val="0"/>
          <w:sz w:val="18"/>
          <w:szCs w:val="18"/>
        </w:rPr>
      </w:pPr>
      <w:r w:rsidRPr="00CD455B">
        <w:rPr>
          <w:rFonts w:ascii="Arial" w:hAnsi="Arial" w:cs="Arial"/>
          <w:color w:val="000000"/>
          <w:kern w:val="0"/>
          <w:sz w:val="18"/>
        </w:rPr>
        <w:t xml:space="preserve">Wenn Sie den Betriebsschalter auf die „On“-Position stellen, aktiviert das Gerät automatisch den Bluetooth-Modus „BT“. </w:t>
      </w:r>
    </w:p>
    <w:p w:rsidR="00F12FD6" w:rsidRPr="00CD455B" w:rsidRDefault="00F12FD6" w:rsidP="00E47504">
      <w:pPr>
        <w:widowControl/>
        <w:numPr>
          <w:ilvl w:val="0"/>
          <w:numId w:val="4"/>
        </w:numPr>
        <w:snapToGrid w:val="0"/>
        <w:spacing w:line="240" w:lineRule="exact"/>
        <w:ind w:left="283" w:hanging="170"/>
        <w:rPr>
          <w:rFonts w:ascii="Arial" w:hAnsi="Arial" w:cs="Arial"/>
          <w:color w:val="000000"/>
          <w:kern w:val="0"/>
          <w:sz w:val="18"/>
          <w:szCs w:val="18"/>
        </w:rPr>
      </w:pPr>
      <w:r w:rsidRPr="00CD455B">
        <w:rPr>
          <w:rFonts w:ascii="Arial" w:hAnsi="Arial" w:cs="Arial"/>
          <w:color w:val="000000"/>
          <w:kern w:val="0"/>
          <w:sz w:val="18"/>
        </w:rPr>
        <w:t>Aktivieren Sie an Ihrem externen Gerät die Bluetooth-Funktion und suchen Sie „TSP-</w:t>
      </w:r>
      <w:r w:rsidR="00A2328A">
        <w:rPr>
          <w:rFonts w:ascii="Arial" w:hAnsi="Arial" w:cs="Arial" w:hint="eastAsia"/>
          <w:color w:val="000000"/>
          <w:kern w:val="0"/>
          <w:sz w:val="18"/>
          <w:lang w:eastAsia="zh-CN"/>
        </w:rPr>
        <w:t>5</w:t>
      </w:r>
      <w:r w:rsidRPr="00CD455B">
        <w:rPr>
          <w:rFonts w:ascii="Arial" w:hAnsi="Arial" w:cs="Arial"/>
          <w:color w:val="000000"/>
          <w:kern w:val="0"/>
          <w:sz w:val="18"/>
        </w:rPr>
        <w:t>03“; drücken Sie die entsprechende Option zum Verbinden.</w:t>
      </w:r>
    </w:p>
    <w:p w:rsidR="00F12FD6" w:rsidRPr="00CD455B" w:rsidRDefault="00F12FD6" w:rsidP="00E47504">
      <w:pPr>
        <w:widowControl/>
        <w:numPr>
          <w:ilvl w:val="0"/>
          <w:numId w:val="4"/>
        </w:numPr>
        <w:snapToGrid w:val="0"/>
        <w:spacing w:line="240" w:lineRule="exact"/>
        <w:ind w:left="283" w:hanging="170"/>
        <w:rPr>
          <w:rFonts w:ascii="Arial" w:hAnsi="Arial" w:cs="Arial"/>
          <w:color w:val="000000"/>
          <w:kern w:val="0"/>
          <w:sz w:val="18"/>
          <w:szCs w:val="18"/>
        </w:rPr>
      </w:pPr>
      <w:r w:rsidRPr="00CD455B">
        <w:rPr>
          <w:rFonts w:ascii="Arial" w:hAnsi="Arial" w:cs="Arial"/>
          <w:color w:val="000000"/>
          <w:kern w:val="0"/>
          <w:sz w:val="18"/>
        </w:rPr>
        <w:t xml:space="preserve">Das verbundene Tonsignal wird wiedergegeben und die blaue LED-Anzeige hört auf zu blinken und leuchtet stetig. </w:t>
      </w:r>
    </w:p>
    <w:p w:rsidR="00F12FD6" w:rsidRPr="00CD455B" w:rsidRDefault="00F12FD6" w:rsidP="00E47504">
      <w:pPr>
        <w:widowControl/>
        <w:numPr>
          <w:ilvl w:val="0"/>
          <w:numId w:val="4"/>
        </w:numPr>
        <w:snapToGrid w:val="0"/>
        <w:spacing w:line="240" w:lineRule="exact"/>
        <w:ind w:left="283" w:hanging="170"/>
        <w:rPr>
          <w:rFonts w:ascii="Arial" w:hAnsi="Arial" w:cs="Arial"/>
          <w:color w:val="000000"/>
          <w:kern w:val="0"/>
          <w:sz w:val="18"/>
          <w:szCs w:val="18"/>
        </w:rPr>
      </w:pPr>
      <w:r w:rsidRPr="00CD455B">
        <w:rPr>
          <w:rFonts w:ascii="Arial" w:hAnsi="Arial" w:cs="Arial"/>
          <w:color w:val="000000"/>
          <w:kern w:val="0"/>
          <w:sz w:val="18"/>
        </w:rPr>
        <w:t>Die Bluetooth-Verbindung ist nun abgeschlossen.</w:t>
      </w:r>
    </w:p>
    <w:p w:rsidR="00F12FD6" w:rsidRPr="00CD455B" w:rsidRDefault="00F12FD6" w:rsidP="00E47504">
      <w:pPr>
        <w:widowControl/>
        <w:numPr>
          <w:ilvl w:val="0"/>
          <w:numId w:val="4"/>
        </w:numPr>
        <w:snapToGrid w:val="0"/>
        <w:spacing w:line="240" w:lineRule="exact"/>
        <w:ind w:left="283" w:hanging="170"/>
        <w:rPr>
          <w:rFonts w:ascii="Arial" w:hAnsi="Arial" w:cs="Arial"/>
          <w:color w:val="000000"/>
          <w:kern w:val="0"/>
          <w:sz w:val="18"/>
          <w:szCs w:val="18"/>
        </w:rPr>
      </w:pPr>
      <w:r w:rsidRPr="00CD455B">
        <w:rPr>
          <w:rFonts w:ascii="Arial" w:hAnsi="Arial" w:cs="Arial"/>
          <w:color w:val="000000"/>
          <w:kern w:val="0"/>
          <w:sz w:val="18"/>
        </w:rPr>
        <w:t>Wählen Sie an Ihrem externen Bluetooth-Gerät die gewünschte Musik aus und starten Sie die Wiedergabe.</w:t>
      </w:r>
    </w:p>
    <w:p w:rsidR="00F12FD6" w:rsidRPr="00CD455B" w:rsidRDefault="00F12FD6" w:rsidP="00E47504">
      <w:pPr>
        <w:widowControl/>
        <w:numPr>
          <w:ilvl w:val="0"/>
          <w:numId w:val="4"/>
        </w:numPr>
        <w:snapToGrid w:val="0"/>
        <w:spacing w:line="240" w:lineRule="exact"/>
        <w:ind w:left="283" w:hanging="170"/>
        <w:rPr>
          <w:rFonts w:ascii="Arial" w:hAnsi="Arial" w:cs="Arial"/>
          <w:color w:val="000000"/>
          <w:kern w:val="0"/>
          <w:sz w:val="18"/>
          <w:szCs w:val="18"/>
        </w:rPr>
      </w:pPr>
      <w:r w:rsidRPr="00CD455B">
        <w:rPr>
          <w:rFonts w:ascii="Arial" w:hAnsi="Arial" w:cs="Arial"/>
          <w:color w:val="000000"/>
          <w:kern w:val="0"/>
          <w:sz w:val="18"/>
        </w:rPr>
        <w:t>Halten Sie die Taste BT OFF gedrückt, um</w:t>
      </w:r>
      <w:r w:rsidRPr="00CD455B">
        <w:rPr>
          <w:rFonts w:ascii="Arial" w:hAnsi="Arial" w:cs="Arial"/>
          <w:color w:val="000000"/>
          <w:kern w:val="0"/>
          <w:sz w:val="18"/>
          <w:lang w:eastAsia="zh-CN"/>
        </w:rPr>
        <w:t xml:space="preserve"> </w:t>
      </w:r>
      <w:r w:rsidRPr="00CD455B">
        <w:rPr>
          <w:rFonts w:ascii="Arial" w:hAnsi="Arial" w:cs="Arial"/>
          <w:color w:val="000000"/>
          <w:kern w:val="0"/>
          <w:sz w:val="18"/>
        </w:rPr>
        <w:t>das gekoppelte Gerät zu trennen und den Kopplungsmodus zu aktivieren.</w:t>
      </w:r>
    </w:p>
    <w:p w:rsidR="00D878E5" w:rsidRPr="00CD455B" w:rsidRDefault="00524BEF">
      <w:pPr>
        <w:widowControl/>
        <w:spacing w:line="240" w:lineRule="exact"/>
        <w:jc w:val="left"/>
        <w:rPr>
          <w:rFonts w:ascii="Arial" w:hAnsi="Arial" w:cs="Arial"/>
          <w:color w:val="000000"/>
          <w:kern w:val="0"/>
          <w:sz w:val="18"/>
          <w:szCs w:val="18"/>
        </w:rPr>
      </w:pPr>
      <w:r w:rsidRPr="00CD455B">
        <w:rPr>
          <w:rFonts w:ascii="Arial" w:hAnsi="Arial" w:cs="Arial"/>
          <w:noProof/>
          <w:color w:val="000000"/>
          <w:kern w:val="0"/>
          <w:sz w:val="18"/>
          <w:szCs w:val="18"/>
          <w:lang w:val="en-US" w:eastAsia="en-US" w:bidi="ar-SA"/>
        </w:rPr>
        <w:drawing>
          <wp:anchor distT="0" distB="0" distL="114300" distR="114300" simplePos="0" relativeHeight="251687936" behindDoc="0" locked="1" layoutInCell="1" allowOverlap="0">
            <wp:simplePos x="0" y="0"/>
            <wp:positionH relativeFrom="column">
              <wp:posOffset>2345690</wp:posOffset>
            </wp:positionH>
            <wp:positionV relativeFrom="paragraph">
              <wp:posOffset>-1632585</wp:posOffset>
            </wp:positionV>
            <wp:extent cx="1744345" cy="1531620"/>
            <wp:effectExtent l="19050" t="0" r="8255" b="0"/>
            <wp:wrapSquare wrapText="bothSides"/>
            <wp:docPr id="7" name="图片 2" descr="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mf"/>
                    <pic:cNvPicPr/>
                  </pic:nvPicPr>
                  <pic:blipFill>
                    <a:blip r:embed="rId30" cstate="print"/>
                    <a:stretch>
                      <a:fillRect/>
                    </a:stretch>
                  </pic:blipFill>
                  <pic:spPr>
                    <a:xfrm>
                      <a:off x="0" y="0"/>
                      <a:ext cx="1744345" cy="1531620"/>
                    </a:xfrm>
                    <a:prstGeom prst="rect">
                      <a:avLst/>
                    </a:prstGeom>
                  </pic:spPr>
                </pic:pic>
              </a:graphicData>
            </a:graphic>
          </wp:anchor>
        </w:drawing>
      </w:r>
    </w:p>
    <w:p w:rsidR="003C1AC5" w:rsidRPr="00CD455B" w:rsidRDefault="003C1FF5">
      <w:pPr>
        <w:widowControl/>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7" o:spid="_x0000_s108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26720B" w:rsidRPr="000951BC" w:rsidRDefault="0026720B" w:rsidP="0026720B">
                  <w:pPr>
                    <w:pStyle w:val="Overskrift1"/>
                    <w:rPr>
                      <w:rFonts w:eastAsia="Arial Unicode MS"/>
                      <w:bCs/>
                      <w:caps/>
                    </w:rPr>
                  </w:pPr>
                  <w:bookmarkStart w:id="21" w:name="_Toc474836794"/>
                  <w:bookmarkStart w:id="22" w:name="_Toc474844092"/>
                  <w:bookmarkStart w:id="23" w:name="_Toc475025702"/>
                  <w:bookmarkStart w:id="24" w:name="_Toc475025920"/>
                  <w:r>
                    <w:t>UKW-RADIO</w:t>
                  </w:r>
                  <w:bookmarkEnd w:id="21"/>
                  <w:bookmarkEnd w:id="22"/>
                  <w:bookmarkEnd w:id="23"/>
                  <w:bookmarkEnd w:id="24"/>
                </w:p>
              </w:txbxContent>
            </v:textbox>
            <w10:wrap type="none" anchorx="margin"/>
            <w10:anchorlock/>
          </v:shape>
        </w:pict>
      </w:r>
    </w:p>
    <w:p w:rsidR="003C1AC5" w:rsidRPr="00CD455B" w:rsidRDefault="00CB267E">
      <w:pPr>
        <w:numPr>
          <w:ilvl w:val="0"/>
          <w:numId w:val="5"/>
        </w:numPr>
        <w:spacing w:line="240" w:lineRule="exact"/>
        <w:jc w:val="left"/>
        <w:rPr>
          <w:rFonts w:ascii="Arial" w:hAnsi="Arial" w:cs="Arial"/>
          <w:sz w:val="18"/>
          <w:szCs w:val="18"/>
        </w:rPr>
      </w:pPr>
      <w:r w:rsidRPr="00CD455B">
        <w:rPr>
          <w:rFonts w:ascii="Arial" w:hAnsi="Arial" w:cs="Arial"/>
          <w:sz w:val="18"/>
        </w:rPr>
        <w:t xml:space="preserve">Drücken Sie die Taste „Source“ zur Auswahl des Radio-Modus. Im LED-Display erscheint die UKW-Radiofrequenz. </w:t>
      </w:r>
    </w:p>
    <w:p w:rsidR="003C1AC5" w:rsidRPr="00CD455B" w:rsidRDefault="00D46018" w:rsidP="00D46018">
      <w:pPr>
        <w:numPr>
          <w:ilvl w:val="0"/>
          <w:numId w:val="5"/>
        </w:numPr>
        <w:spacing w:line="240" w:lineRule="exact"/>
        <w:jc w:val="left"/>
        <w:rPr>
          <w:rFonts w:ascii="Arial" w:hAnsi="Arial" w:cs="Arial"/>
          <w:sz w:val="18"/>
          <w:szCs w:val="18"/>
        </w:rPr>
      </w:pPr>
      <w:r w:rsidRPr="00CD455B">
        <w:rPr>
          <w:rFonts w:ascii="Arial" w:hAnsi="Arial" w:cs="Arial"/>
          <w:sz w:val="18"/>
        </w:rPr>
        <w:t>Drücken Sie die Taste Wiedergabe/Pause, um Sender automatisch zu suchen und zu speichern.</w:t>
      </w:r>
    </w:p>
    <w:p w:rsidR="003C1AC5" w:rsidRPr="00CD455B" w:rsidRDefault="00CB267E" w:rsidP="0070071E">
      <w:pPr>
        <w:numPr>
          <w:ilvl w:val="0"/>
          <w:numId w:val="5"/>
        </w:numPr>
        <w:spacing w:line="240" w:lineRule="exact"/>
        <w:jc w:val="left"/>
        <w:rPr>
          <w:rFonts w:ascii="Arial" w:hAnsi="Arial" w:cs="Arial"/>
          <w:sz w:val="18"/>
          <w:szCs w:val="18"/>
        </w:rPr>
      </w:pPr>
      <w:r w:rsidRPr="00CD455B">
        <w:rPr>
          <w:rFonts w:ascii="Arial" w:hAnsi="Arial" w:cs="Arial"/>
          <w:sz w:val="18"/>
        </w:rPr>
        <w:t xml:space="preserve">Halten Sie die Taste TU </w:t>
      </w:r>
      <w:r w:rsidRPr="00CD455B">
        <w:rPr>
          <w:rFonts w:ascii="Arial" w:hAnsi="Arial" w:cs="Arial"/>
        </w:rPr>
        <w:object w:dxaOrig="275" w:dyaOrig="194">
          <v:shape id="_x0000_i1033" type="#_x0000_t75" style="width:11.25pt;height:7.5pt" o:ole="">
            <v:imagedata r:id="rId31" o:title=""/>
          </v:shape>
          <o:OLEObject Type="Embed" ProgID="CorelDraw.Graphic.15" ShapeID="_x0000_i1033" DrawAspect="Content" ObjectID="_1560668947" r:id="rId32"/>
        </w:object>
      </w:r>
      <w:r w:rsidRPr="00CD455B">
        <w:rPr>
          <w:rFonts w:ascii="Arial" w:hAnsi="Arial" w:cs="Arial"/>
          <w:sz w:val="18"/>
        </w:rPr>
        <w:t xml:space="preserve"> oder TU </w:t>
      </w:r>
      <w:r w:rsidRPr="00CD455B">
        <w:rPr>
          <w:rFonts w:ascii="Arial" w:hAnsi="Arial" w:cs="Arial"/>
        </w:rPr>
        <w:object w:dxaOrig="275" w:dyaOrig="194">
          <v:shape id="_x0000_i1034" type="#_x0000_t75" style="width:11.25pt;height:7.5pt" o:ole="">
            <v:imagedata r:id="rId33" o:title=""/>
          </v:shape>
          <o:OLEObject Type="Embed" ProgID="CorelDraw.Graphic.15" ShapeID="_x0000_i1034" DrawAspect="Content" ObjectID="_1560668948" r:id="rId34"/>
        </w:object>
      </w:r>
      <w:r w:rsidRPr="00CD455B">
        <w:rPr>
          <w:rFonts w:ascii="Arial" w:hAnsi="Arial" w:cs="Arial"/>
          <w:sz w:val="18"/>
        </w:rPr>
        <w:t xml:space="preserve"> gedrückt, um den nächsten verfügbaren gespeicherten Radiosender zu suchen. Drücken Sie die Tasten kurz für die Feineinstellung.</w:t>
      </w:r>
    </w:p>
    <w:p w:rsidR="00D878E5" w:rsidRDefault="00D878E5">
      <w:pPr>
        <w:widowControl/>
        <w:jc w:val="left"/>
        <w:rPr>
          <w:rFonts w:ascii="Arial" w:hAnsi="Arial" w:cs="Arial"/>
          <w:sz w:val="18"/>
          <w:szCs w:val="18"/>
          <w:lang w:eastAsia="zh-CN"/>
        </w:rPr>
      </w:pPr>
    </w:p>
    <w:p w:rsidR="00E47504" w:rsidRDefault="003C1FF5">
      <w:pPr>
        <w:widowControl/>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6" o:spid="_x0000_s1080"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E47504" w:rsidRPr="000951BC" w:rsidRDefault="00E47504" w:rsidP="00E47504">
                  <w:pPr>
                    <w:pStyle w:val="Overskrift1"/>
                    <w:rPr>
                      <w:rFonts w:eastAsia="Arial Unicode MS"/>
                      <w:bCs/>
                      <w:caps/>
                    </w:rPr>
                  </w:pPr>
                  <w:bookmarkStart w:id="25" w:name="_Toc474836795"/>
                  <w:bookmarkStart w:id="26" w:name="_Toc474844093"/>
                  <w:bookmarkStart w:id="27" w:name="_Toc475025703"/>
                  <w:bookmarkStart w:id="28" w:name="_Toc475025921"/>
                  <w:r>
                    <w:t>USB-PORT</w:t>
                  </w:r>
                  <w:bookmarkEnd w:id="25"/>
                  <w:bookmarkEnd w:id="26"/>
                  <w:bookmarkEnd w:id="27"/>
                  <w:bookmarkEnd w:id="28"/>
                </w:p>
              </w:txbxContent>
            </v:textbox>
            <w10:wrap type="none" anchorx="margin" anchory="margin"/>
            <w10:anchorlock/>
          </v:shape>
        </w:pict>
      </w:r>
    </w:p>
    <w:p w:rsidR="00E47504" w:rsidRPr="00CD455B" w:rsidRDefault="00E47504" w:rsidP="00E47504">
      <w:pPr>
        <w:numPr>
          <w:ilvl w:val="0"/>
          <w:numId w:val="6"/>
        </w:numPr>
        <w:spacing w:line="240" w:lineRule="exact"/>
        <w:jc w:val="left"/>
        <w:rPr>
          <w:rFonts w:ascii="Arial" w:hAnsi="Arial" w:cs="Arial"/>
          <w:sz w:val="18"/>
          <w:szCs w:val="18"/>
        </w:rPr>
      </w:pPr>
      <w:r w:rsidRPr="00CD455B">
        <w:rPr>
          <w:rFonts w:ascii="Arial" w:hAnsi="Arial" w:cs="Arial"/>
          <w:sz w:val="18"/>
        </w:rPr>
        <w:t xml:space="preserve">Drücken Sie die Taste „Source“ zur Auswahl des USB-Modus. Im roten LED-Display erscheint die Anzeige USB. </w:t>
      </w:r>
    </w:p>
    <w:p w:rsidR="00E47504" w:rsidRPr="00CD455B" w:rsidRDefault="00E47504" w:rsidP="00E47504">
      <w:pPr>
        <w:numPr>
          <w:ilvl w:val="0"/>
          <w:numId w:val="6"/>
        </w:numPr>
        <w:spacing w:line="240" w:lineRule="exact"/>
        <w:rPr>
          <w:rFonts w:ascii="Arial" w:hAnsi="Arial" w:cs="Arial"/>
          <w:sz w:val="18"/>
          <w:szCs w:val="18"/>
        </w:rPr>
      </w:pPr>
      <w:r w:rsidRPr="00CD455B">
        <w:rPr>
          <w:rFonts w:ascii="Arial" w:hAnsi="Arial" w:cs="Arial"/>
          <w:sz w:val="18"/>
        </w:rPr>
        <w:t xml:space="preserve">Schließen Sie einen USB-Stick an das Gerät an. </w:t>
      </w:r>
    </w:p>
    <w:p w:rsidR="00E47504" w:rsidRPr="00E47504" w:rsidRDefault="00E47504" w:rsidP="00E47504">
      <w:pPr>
        <w:numPr>
          <w:ilvl w:val="0"/>
          <w:numId w:val="6"/>
        </w:numPr>
        <w:spacing w:line="240" w:lineRule="exact"/>
        <w:rPr>
          <w:rFonts w:ascii="Arial" w:hAnsi="Arial" w:cs="Arial"/>
          <w:sz w:val="18"/>
          <w:szCs w:val="18"/>
        </w:rPr>
      </w:pPr>
      <w:r w:rsidRPr="00CD455B">
        <w:rPr>
          <w:rFonts w:ascii="Arial" w:hAnsi="Arial" w:cs="Arial"/>
          <w:sz w:val="18"/>
        </w:rPr>
        <w:t xml:space="preserve">Wählen Sie mit der Taste TU </w:t>
      </w:r>
      <w:r w:rsidRPr="00CD455B">
        <w:rPr>
          <w:rFonts w:ascii="Arial" w:hAnsi="Arial" w:cs="Arial"/>
        </w:rPr>
        <w:object w:dxaOrig="275" w:dyaOrig="194">
          <v:shape id="_x0000_i1036" type="#_x0000_t75" style="width:11.25pt;height:7.5pt" o:ole="">
            <v:imagedata r:id="rId31" o:title=""/>
          </v:shape>
          <o:OLEObject Type="Embed" ProgID="CorelDraw.Graphic.15" ShapeID="_x0000_i1036" DrawAspect="Content" ObjectID="_1560668949" r:id="rId35"/>
        </w:object>
      </w:r>
      <w:r w:rsidRPr="00CD455B">
        <w:rPr>
          <w:rFonts w:ascii="Arial" w:hAnsi="Arial" w:cs="Arial"/>
          <w:sz w:val="18"/>
        </w:rPr>
        <w:t xml:space="preserve"> oder TU </w:t>
      </w:r>
      <w:r w:rsidRPr="00CD455B">
        <w:rPr>
          <w:rFonts w:ascii="Arial" w:hAnsi="Arial" w:cs="Arial"/>
        </w:rPr>
        <w:object w:dxaOrig="275" w:dyaOrig="194">
          <v:shape id="_x0000_i1037" type="#_x0000_t75" style="width:11.25pt;height:7.5pt" o:ole="">
            <v:imagedata r:id="rId33" o:title=""/>
          </v:shape>
          <o:OLEObject Type="Embed" ProgID="CorelDraw.Graphic.15" ShapeID="_x0000_i1037" DrawAspect="Content" ObjectID="_1560668950" r:id="rId36"/>
        </w:object>
      </w:r>
      <w:r w:rsidRPr="00CD455B">
        <w:rPr>
          <w:rFonts w:ascii="Arial" w:hAnsi="Arial" w:cs="Arial"/>
          <w:sz w:val="18"/>
        </w:rPr>
        <w:t xml:space="preserve"> die Musikinhalte aus.</w:t>
      </w:r>
    </w:p>
    <w:p w:rsidR="00E47504" w:rsidRDefault="00E47504" w:rsidP="00E47504">
      <w:pPr>
        <w:tabs>
          <w:tab w:val="left" w:pos="284"/>
        </w:tabs>
        <w:spacing w:line="240" w:lineRule="exact"/>
        <w:ind w:left="113"/>
        <w:rPr>
          <w:rFonts w:ascii="Arial" w:hAnsi="Arial" w:cs="Arial"/>
          <w:sz w:val="18"/>
          <w:szCs w:val="18"/>
        </w:rPr>
      </w:pPr>
    </w:p>
    <w:p w:rsidR="00D878E5" w:rsidRPr="00E47504" w:rsidRDefault="00E47504" w:rsidP="00E47504">
      <w:pPr>
        <w:numPr>
          <w:ilvl w:val="0"/>
          <w:numId w:val="6"/>
        </w:numPr>
        <w:spacing w:line="240" w:lineRule="exact"/>
        <w:rPr>
          <w:rFonts w:ascii="Arial" w:hAnsi="Arial" w:cs="Arial"/>
          <w:sz w:val="18"/>
          <w:szCs w:val="18"/>
        </w:rPr>
      </w:pPr>
      <w:r>
        <w:rPr>
          <w:rFonts w:ascii="Arial" w:hAnsi="Arial" w:cs="Arial"/>
          <w:noProof/>
          <w:color w:val="000000"/>
          <w:kern w:val="0"/>
          <w:sz w:val="18"/>
          <w:lang w:val="en-US" w:eastAsia="en-US" w:bidi="ar-SA"/>
        </w:rPr>
        <w:lastRenderedPageBreak/>
        <w:drawing>
          <wp:anchor distT="0" distB="0" distL="114300" distR="114300" simplePos="0" relativeHeight="251694080" behindDoc="0" locked="1" layoutInCell="1" allowOverlap="0">
            <wp:simplePos x="0" y="0"/>
            <wp:positionH relativeFrom="margin">
              <wp:posOffset>2338070</wp:posOffset>
            </wp:positionH>
            <wp:positionV relativeFrom="paragraph">
              <wp:posOffset>17780</wp:posOffset>
            </wp:positionV>
            <wp:extent cx="2040890" cy="1244600"/>
            <wp:effectExtent l="19050" t="0" r="0" b="0"/>
            <wp:wrapSquare wrapText="bothSides"/>
            <wp:docPr id="46" name="图片 46" descr="IK651MF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K651MF USB PORT"/>
                    <pic:cNvPicPr>
                      <a:picLocks noChangeAspect="1" noChangeArrowheads="1"/>
                    </pic:cNvPicPr>
                  </pic:nvPicPr>
                  <pic:blipFill>
                    <a:blip r:embed="rId37" cstate="print"/>
                    <a:srcRect t="-6604"/>
                    <a:stretch>
                      <a:fillRect/>
                    </a:stretch>
                  </pic:blipFill>
                  <pic:spPr bwMode="auto">
                    <a:xfrm>
                      <a:off x="0" y="0"/>
                      <a:ext cx="2040890" cy="1244600"/>
                    </a:xfrm>
                    <a:prstGeom prst="rect">
                      <a:avLst/>
                    </a:prstGeom>
                    <a:noFill/>
                  </pic:spPr>
                </pic:pic>
              </a:graphicData>
            </a:graphic>
          </wp:anchor>
        </w:drawing>
      </w:r>
      <w:r w:rsidRPr="00E47504">
        <w:rPr>
          <w:rFonts w:ascii="Arial" w:hAnsi="Arial" w:cs="Arial"/>
          <w:color w:val="000000"/>
          <w:kern w:val="0"/>
          <w:sz w:val="18"/>
        </w:rPr>
        <w:t xml:space="preserve">Drücken Sie die Taste „REP“ einmal, um den aktuellen Titel wiederholt abzuspielen. Drücken Sie „REP“ erneut, um alle Titel wiederholt abzuspielen. </w:t>
      </w:r>
      <w:r w:rsidRPr="00E47504">
        <w:rPr>
          <w:rFonts w:ascii="Arial" w:hAnsi="Arial" w:cs="Arial"/>
          <w:sz w:val="18"/>
        </w:rPr>
        <w:t>Drücken Sie die Taste ein drittes Mal, um alle Titel in willkürlicher Reihenfolge abzuspielen.</w:t>
      </w:r>
    </w:p>
    <w:p w:rsidR="00E47504" w:rsidRPr="00E47504" w:rsidRDefault="00E47504" w:rsidP="00E47504">
      <w:pPr>
        <w:spacing w:line="240" w:lineRule="exact"/>
        <w:ind w:left="315"/>
        <w:rPr>
          <w:rFonts w:ascii="Arial" w:hAnsi="Arial" w:cs="Arial"/>
          <w:b/>
          <w:sz w:val="18"/>
          <w:szCs w:val="18"/>
          <w:bdr w:val="single" w:sz="4" w:space="0" w:color="auto" w:frame="1"/>
        </w:rPr>
      </w:pPr>
      <w:r w:rsidRPr="00E47504">
        <w:rPr>
          <w:rFonts w:ascii="Arial" w:hAnsi="Arial"/>
          <w:b/>
          <w:sz w:val="18"/>
          <w:bdr w:val="single" w:sz="4" w:space="0" w:color="auto" w:frame="1"/>
        </w:rPr>
        <w:t xml:space="preserve">Wenn Sie während der Wiedergabe im Bluetooth-Modus „BT“ einen USB-Stick anschließen, aktiviert das Gerät automatisch den USB-Modus. </w:t>
      </w:r>
    </w:p>
    <w:p w:rsidR="003C1AC5" w:rsidRPr="00CD455B" w:rsidRDefault="003C1AC5" w:rsidP="0073387D">
      <w:pPr>
        <w:spacing w:line="240" w:lineRule="exact"/>
        <w:rPr>
          <w:rFonts w:ascii="Arial" w:hAnsi="Arial" w:cs="Arial"/>
          <w:b/>
          <w:sz w:val="18"/>
          <w:szCs w:val="18"/>
          <w:bdr w:val="single" w:sz="4" w:space="0" w:color="auto"/>
        </w:rPr>
      </w:pPr>
    </w:p>
    <w:p w:rsidR="003C1AC5" w:rsidRPr="00CD455B" w:rsidRDefault="00D46018" w:rsidP="0073387D">
      <w:pPr>
        <w:spacing w:line="240" w:lineRule="exact"/>
        <w:ind w:left="315"/>
        <w:rPr>
          <w:rFonts w:ascii="Arial" w:hAnsi="Arial" w:cs="Arial"/>
          <w:sz w:val="18"/>
          <w:szCs w:val="18"/>
        </w:rPr>
      </w:pPr>
      <w:r w:rsidRPr="00CD455B">
        <w:rPr>
          <w:rFonts w:ascii="Arial" w:hAnsi="Arial" w:cs="Arial"/>
          <w:b/>
          <w:sz w:val="18"/>
          <w:u w:val="single"/>
        </w:rPr>
        <w:t xml:space="preserve">Wichtig: </w:t>
      </w:r>
      <w:r w:rsidRPr="00CD455B">
        <w:rPr>
          <w:rFonts w:ascii="Arial" w:hAnsi="Arial" w:cs="Arial"/>
          <w:sz w:val="18"/>
        </w:rPr>
        <w:t>Der USB-Port ist nur für die Datenübertragung geeignet. Der USB-Anschluss unterstützt nicht die Verwendung anderer Geräte. Die Verwendung von USB-Verlängerungskabeln wird nicht empfohlen</w:t>
      </w:r>
    </w:p>
    <w:p w:rsidR="0099562F" w:rsidRPr="00CD455B" w:rsidRDefault="0099562F">
      <w:pPr>
        <w:widowControl/>
        <w:jc w:val="left"/>
        <w:rPr>
          <w:rFonts w:ascii="Arial" w:hAnsi="Arial" w:cs="Arial"/>
          <w:color w:val="000000"/>
          <w:kern w:val="0"/>
          <w:sz w:val="18"/>
          <w:szCs w:val="18"/>
          <w:lang w:eastAsia="zh-CN"/>
        </w:rPr>
      </w:pPr>
    </w:p>
    <w:p w:rsidR="003C1AC5" w:rsidRPr="00CD455B" w:rsidRDefault="003C1FF5">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77"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9" w:name="_Toc474836796"/>
                  <w:bookmarkStart w:id="30" w:name="_Toc474844094"/>
                  <w:bookmarkStart w:id="31" w:name="_Toc475025704"/>
                  <w:bookmarkStart w:id="32" w:name="_Toc475025922"/>
                  <w:r>
                    <w:t>LINE-EINGANG</w:t>
                  </w:r>
                  <w:bookmarkEnd w:id="29"/>
                  <w:bookmarkEnd w:id="30"/>
                  <w:bookmarkEnd w:id="31"/>
                  <w:bookmarkEnd w:id="32"/>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118"/>
      </w:tblGrid>
      <w:tr w:rsidR="00D878E5" w:rsidRPr="00CD455B" w:rsidTr="00235371">
        <w:tc>
          <w:tcPr>
            <w:tcW w:w="3794" w:type="dxa"/>
          </w:tcPr>
          <w:p w:rsidR="00D878E5" w:rsidRPr="00CD455B" w:rsidRDefault="00D878E5" w:rsidP="0073387D">
            <w:pPr>
              <w:numPr>
                <w:ilvl w:val="0"/>
                <w:numId w:val="7"/>
              </w:numPr>
              <w:spacing w:line="240" w:lineRule="exact"/>
              <w:ind w:left="283" w:hanging="170"/>
              <w:rPr>
                <w:rFonts w:ascii="Arial" w:hAnsi="Arial" w:cs="Arial"/>
                <w:sz w:val="18"/>
                <w:szCs w:val="18"/>
              </w:rPr>
            </w:pPr>
            <w:r w:rsidRPr="00CD455B">
              <w:rPr>
                <w:rFonts w:ascii="Arial" w:hAnsi="Arial" w:cs="Arial"/>
                <w:sz w:val="18"/>
              </w:rPr>
              <w:t xml:space="preserve">Drücken Sie die Taste „Source“ zur Auswahl des LINE-Eingangsmodus. Im roten LED-Display erscheint die Anzeige LINE. </w:t>
            </w:r>
          </w:p>
          <w:p w:rsidR="00D878E5" w:rsidRPr="00CD455B" w:rsidRDefault="00D878E5" w:rsidP="0073387D">
            <w:pPr>
              <w:numPr>
                <w:ilvl w:val="0"/>
                <w:numId w:val="7"/>
              </w:numPr>
              <w:spacing w:line="240" w:lineRule="exact"/>
              <w:ind w:left="283" w:hanging="170"/>
              <w:rPr>
                <w:rFonts w:ascii="Arial" w:hAnsi="Arial" w:cs="Arial"/>
                <w:sz w:val="18"/>
                <w:szCs w:val="18"/>
              </w:rPr>
            </w:pPr>
            <w:r w:rsidRPr="00CD455B">
              <w:rPr>
                <w:rFonts w:ascii="Arial" w:hAnsi="Arial" w:cs="Arial"/>
                <w:sz w:val="18"/>
              </w:rPr>
              <w:t xml:space="preserve">Schließen sie Ihr 3,5 mm Kabel an den LINE-Eingang an der Rückseite des Geräts an; das Gerät aktiviert den LINE-Eingangsmodus. </w:t>
            </w:r>
          </w:p>
          <w:p w:rsidR="00D878E5" w:rsidRPr="00CD455B" w:rsidRDefault="00D878E5" w:rsidP="0073387D">
            <w:pPr>
              <w:numPr>
                <w:ilvl w:val="0"/>
                <w:numId w:val="7"/>
              </w:numPr>
              <w:spacing w:line="240" w:lineRule="exact"/>
              <w:ind w:left="283" w:hanging="170"/>
              <w:rPr>
                <w:rFonts w:ascii="Arial" w:hAnsi="Arial" w:cs="Arial"/>
                <w:color w:val="000000"/>
                <w:kern w:val="0"/>
                <w:sz w:val="18"/>
                <w:szCs w:val="18"/>
              </w:rPr>
            </w:pPr>
            <w:r w:rsidRPr="00CD455B">
              <w:rPr>
                <w:rFonts w:ascii="Arial" w:hAnsi="Arial" w:cs="Arial"/>
                <w:sz w:val="18"/>
              </w:rPr>
              <w:t>Sie können nun ein Audiogerät mit 3,5 mm Audioausgang anschließen und Musikinhalte vom angeschlossenen Gerät abspielen.</w:t>
            </w:r>
          </w:p>
        </w:tc>
        <w:tc>
          <w:tcPr>
            <w:tcW w:w="3118" w:type="dxa"/>
          </w:tcPr>
          <w:p w:rsidR="00D878E5" w:rsidRPr="00CD455B" w:rsidRDefault="00D878E5" w:rsidP="00D878E5">
            <w:pPr>
              <w:widowControl/>
              <w:jc w:val="right"/>
              <w:rPr>
                <w:rFonts w:ascii="Arial" w:hAnsi="Arial" w:cs="Arial"/>
                <w:color w:val="000000"/>
                <w:kern w:val="0"/>
                <w:sz w:val="18"/>
                <w:szCs w:val="18"/>
              </w:rPr>
            </w:pPr>
            <w:r w:rsidRPr="00CD455B">
              <w:rPr>
                <w:rFonts w:ascii="Arial" w:hAnsi="Arial" w:cs="Arial"/>
                <w:noProof/>
                <w:sz w:val="18"/>
                <w:szCs w:val="18"/>
                <w:lang w:val="en-US" w:eastAsia="en-US" w:bidi="ar-SA"/>
              </w:rPr>
              <w:drawing>
                <wp:inline distT="0" distB="0" distL="0" distR="0">
                  <wp:extent cx="1598441" cy="1666873"/>
                  <wp:effectExtent l="19050" t="0" r="1759" b="0"/>
                  <wp:docPr id="6" name="图片 5" descr="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emf"/>
                          <pic:cNvPicPr/>
                        </pic:nvPicPr>
                        <pic:blipFill>
                          <a:blip r:embed="rId38" cstate="print"/>
                          <a:stretch>
                            <a:fillRect/>
                          </a:stretch>
                        </pic:blipFill>
                        <pic:spPr>
                          <a:xfrm>
                            <a:off x="0" y="0"/>
                            <a:ext cx="1598441" cy="1666873"/>
                          </a:xfrm>
                          <a:prstGeom prst="rect">
                            <a:avLst/>
                          </a:prstGeom>
                        </pic:spPr>
                      </pic:pic>
                    </a:graphicData>
                  </a:graphic>
                </wp:inline>
              </w:drawing>
            </w:r>
          </w:p>
        </w:tc>
      </w:tr>
    </w:tbl>
    <w:p w:rsidR="00667EBE" w:rsidRDefault="003C1FF5" w:rsidP="00E47504">
      <w:pPr>
        <w:spacing w:line="240" w:lineRule="exact"/>
        <w:rPr>
          <w:rFonts w:ascii="Arial" w:hAnsi="Arial" w:cs="Arial"/>
          <w:b/>
          <w:sz w:val="18"/>
          <w:szCs w:val="18"/>
          <w:bdr w:val="single" w:sz="4" w:space="0" w:color="auto"/>
          <w:lang w:eastAsia="zh-CN"/>
        </w:rPr>
      </w:pPr>
      <w:r>
        <w:rPr>
          <w:rFonts w:ascii="SimSun" w:eastAsia="SimSun" w:hAnsi="SimSun" w:cs="SimSun"/>
          <w:kern w:val="0"/>
          <w:sz w:val="24"/>
          <w:szCs w:val="24"/>
        </w:rPr>
        <w:pict>
          <v:shape id="_x0000_s1073" type="#_x0000_t202" style="position:absolute;left:0;text-align:left;margin-left:0;margin-top:12.2pt;width:348.35pt;height:12pt;z-index:251698176;mso-position-horizontal-relative:margin;mso-position-vertical-relative:text" fillcolor="black" stroked="f" strokeweight="0">
            <v:fill color2="fill lighten(0)" rotate="t" angle="-90" method="linear sigma" focus="100%" type="gradient"/>
            <v:textbox style="mso-next-textbox:#_x0000_s1073;mso-fit-shape-to-text:t" inset="0,0,0,0">
              <w:txbxContent>
                <w:p w:rsidR="00E47504" w:rsidRPr="00E47504" w:rsidRDefault="00E47504" w:rsidP="00E47504">
                  <w:pPr>
                    <w:spacing w:line="240" w:lineRule="exact"/>
                    <w:ind w:firstLineChars="50" w:firstLine="90"/>
                    <w:jc w:val="left"/>
                    <w:rPr>
                      <w:rFonts w:ascii="Arial" w:eastAsia="Arial Unicode MS" w:hAnsi="Arial" w:cs="Arial"/>
                      <w:b/>
                      <w:bCs/>
                      <w:caps/>
                      <w:color w:val="FFFFFF" w:themeColor="background1"/>
                      <w:sz w:val="18"/>
                      <w:szCs w:val="18"/>
                    </w:rPr>
                  </w:pPr>
                  <w:r w:rsidRPr="00E47504">
                    <w:rPr>
                      <w:rFonts w:ascii="Arial" w:hAnsi="Arial"/>
                      <w:b/>
                      <w:color w:val="FFFFFF" w:themeColor="background1"/>
                      <w:sz w:val="18"/>
                    </w:rPr>
                    <w:t>SMARTPHONES/TABLETS AUFLADEN</w:t>
                  </w:r>
                </w:p>
              </w:txbxContent>
            </v:textbox>
            <w10:wrap type="square" anchorx="margin"/>
          </v:shape>
        </w:pict>
      </w:r>
    </w:p>
    <w:p w:rsidR="00E47504" w:rsidRPr="00E47504" w:rsidRDefault="00E47504" w:rsidP="00E47504">
      <w:pPr>
        <w:numPr>
          <w:ilvl w:val="0"/>
          <w:numId w:val="19"/>
        </w:numPr>
        <w:spacing w:line="240" w:lineRule="exact"/>
        <w:rPr>
          <w:rFonts w:ascii="Arial" w:hAnsi="Arial" w:cs="Arial"/>
          <w:noProof/>
          <w:sz w:val="18"/>
          <w:szCs w:val="18"/>
        </w:rPr>
      </w:pPr>
      <w:r w:rsidRPr="00E47504">
        <w:rPr>
          <w:rFonts w:ascii="Arial" w:hAnsi="Arial"/>
          <w:noProof/>
          <w:sz w:val="18"/>
        </w:rPr>
        <w:t xml:space="preserve">Smartphones können sowohl via AC- als auch via DC-Stromversorgung aufgeladen werden. </w:t>
      </w:r>
      <w:r w:rsidRPr="00E47504">
        <w:rPr>
          <w:noProof/>
          <w:lang w:val="en-US" w:eastAsia="en-US" w:bidi="ar-SA"/>
        </w:rPr>
        <w:drawing>
          <wp:anchor distT="0" distB="0" distL="114300" distR="114300" simplePos="0" relativeHeight="251696128" behindDoc="0" locked="1" layoutInCell="1" allowOverlap="0">
            <wp:simplePos x="0" y="0"/>
            <wp:positionH relativeFrom="column">
              <wp:posOffset>2338705</wp:posOffset>
            </wp:positionH>
            <wp:positionV relativeFrom="paragraph">
              <wp:posOffset>84455</wp:posOffset>
            </wp:positionV>
            <wp:extent cx="2121535" cy="1317625"/>
            <wp:effectExtent l="19050" t="0" r="0" b="0"/>
            <wp:wrapSquare wrapText="bothSides"/>
            <wp:docPr id="48" name="图片 48"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K651MF -3"/>
                    <pic:cNvPicPr>
                      <a:picLocks noChangeAspect="1" noChangeArrowheads="1"/>
                    </pic:cNvPicPr>
                  </pic:nvPicPr>
                  <pic:blipFill>
                    <a:blip r:embed="rId39" cstate="print"/>
                    <a:srcRect t="-6110" b="-4356"/>
                    <a:stretch>
                      <a:fillRect/>
                    </a:stretch>
                  </pic:blipFill>
                  <pic:spPr bwMode="auto">
                    <a:xfrm>
                      <a:off x="0" y="0"/>
                      <a:ext cx="2121535" cy="1317625"/>
                    </a:xfrm>
                    <a:prstGeom prst="rect">
                      <a:avLst/>
                    </a:prstGeom>
                    <a:noFill/>
                  </pic:spPr>
                </pic:pic>
              </a:graphicData>
            </a:graphic>
          </wp:anchor>
        </w:drawing>
      </w:r>
    </w:p>
    <w:p w:rsidR="00E47504" w:rsidRPr="00E47504" w:rsidRDefault="00E47504" w:rsidP="00E47504">
      <w:pPr>
        <w:spacing w:line="240" w:lineRule="exact"/>
        <w:ind w:left="284"/>
        <w:rPr>
          <w:rFonts w:ascii="Arial" w:hAnsi="Arial" w:cs="Arial"/>
          <w:b/>
          <w:sz w:val="18"/>
          <w:szCs w:val="18"/>
          <w:bdr w:val="single" w:sz="4" w:space="0" w:color="auto"/>
        </w:rPr>
      </w:pPr>
      <w:r w:rsidRPr="00E47504">
        <w:rPr>
          <w:rFonts w:ascii="Arial" w:hAnsi="Arial"/>
          <w:b/>
          <w:noProof/>
          <w:sz w:val="18"/>
          <w:bdr w:val="single" w:sz="4" w:space="0" w:color="auto"/>
        </w:rPr>
        <w:t xml:space="preserve">VORSICHT: </w:t>
      </w:r>
      <w:r w:rsidRPr="00E47504">
        <w:rPr>
          <w:rFonts w:ascii="Arial" w:hAnsi="Arial"/>
          <w:noProof/>
          <w:sz w:val="18"/>
          <w:bdr w:val="single" w:sz="4" w:space="0" w:color="auto"/>
        </w:rPr>
        <w:t>Wenn die Batterieanzeige rot aufleuchtet, muss das Gerät aufgeladen werden. Smartphones können nur noch via AC-Netzadapter aufgeladen werden.</w:t>
      </w:r>
    </w:p>
    <w:p w:rsidR="00E47504" w:rsidRPr="00E47504" w:rsidRDefault="00E47504" w:rsidP="00E47504">
      <w:pPr>
        <w:numPr>
          <w:ilvl w:val="0"/>
          <w:numId w:val="19"/>
        </w:numPr>
        <w:spacing w:line="240" w:lineRule="exact"/>
        <w:rPr>
          <w:rFonts w:ascii="Arial" w:hAnsi="Arial" w:cs="Arial"/>
          <w:sz w:val="18"/>
          <w:szCs w:val="18"/>
        </w:rPr>
      </w:pPr>
      <w:r w:rsidRPr="00E47504">
        <w:rPr>
          <w:rFonts w:ascii="Arial" w:hAnsi="Arial"/>
          <w:sz w:val="18"/>
        </w:rPr>
        <w:t>Schließen Sie den AC-Netzadapter an die Steckdose an.</w:t>
      </w:r>
    </w:p>
    <w:p w:rsidR="00E47504" w:rsidRPr="00235371" w:rsidRDefault="00E47504" w:rsidP="00E47504">
      <w:pPr>
        <w:numPr>
          <w:ilvl w:val="0"/>
          <w:numId w:val="19"/>
        </w:numPr>
        <w:spacing w:line="240" w:lineRule="exact"/>
        <w:rPr>
          <w:rFonts w:ascii="Arial" w:hAnsi="Arial" w:cs="Arial"/>
          <w:sz w:val="18"/>
          <w:szCs w:val="18"/>
        </w:rPr>
      </w:pPr>
      <w:r w:rsidRPr="00E47504">
        <w:rPr>
          <w:rFonts w:ascii="Arial" w:hAnsi="Arial"/>
          <w:sz w:val="18"/>
        </w:rPr>
        <w:t xml:space="preserve">Schließen Sie das USB-Ladekabel Ihres Smartphones/Tablets an den mit „1A Ladegerät“ markierten Anschluss an der Seite des Geräts an. </w:t>
      </w:r>
    </w:p>
    <w:p w:rsidR="00235371" w:rsidRPr="00E47504" w:rsidRDefault="00235371" w:rsidP="00235371">
      <w:pPr>
        <w:spacing w:line="240" w:lineRule="exact"/>
        <w:ind w:left="284"/>
        <w:rPr>
          <w:rFonts w:ascii="Arial" w:hAnsi="Arial" w:cs="Arial"/>
          <w:sz w:val="18"/>
          <w:szCs w:val="18"/>
        </w:rPr>
      </w:pPr>
    </w:p>
    <w:p w:rsidR="00E47504" w:rsidRPr="00E47504" w:rsidRDefault="00E47504" w:rsidP="00E47504">
      <w:pPr>
        <w:numPr>
          <w:ilvl w:val="0"/>
          <w:numId w:val="19"/>
        </w:numPr>
        <w:spacing w:line="240" w:lineRule="exact"/>
        <w:jc w:val="left"/>
        <w:rPr>
          <w:rFonts w:ascii="Arial" w:hAnsi="Arial" w:cs="Arial"/>
          <w:sz w:val="18"/>
          <w:szCs w:val="18"/>
        </w:rPr>
      </w:pPr>
      <w:r w:rsidRPr="00E47504">
        <w:rPr>
          <w:rFonts w:ascii="Arial" w:hAnsi="Arial"/>
          <w:sz w:val="18"/>
        </w:rPr>
        <w:t xml:space="preserve">Verbinden Sie das Ladekabel dann mit Ihrem Smartphone/Tablet. Der Ladevorgang startet. </w:t>
      </w:r>
    </w:p>
    <w:p w:rsidR="00E47504" w:rsidRPr="00E47504" w:rsidRDefault="00E47504" w:rsidP="00E47504">
      <w:pPr>
        <w:numPr>
          <w:ilvl w:val="0"/>
          <w:numId w:val="19"/>
        </w:numPr>
        <w:spacing w:line="240" w:lineRule="exact"/>
        <w:rPr>
          <w:rFonts w:ascii="Arial" w:hAnsi="Arial" w:cs="Arial"/>
          <w:sz w:val="18"/>
          <w:szCs w:val="18"/>
        </w:rPr>
      </w:pPr>
      <w:r w:rsidRPr="00E47504">
        <w:rPr>
          <w:rFonts w:ascii="Arial" w:hAnsi="Arial"/>
          <w:sz w:val="18"/>
        </w:rPr>
        <w:t xml:space="preserve">Trennen Sie das USB-Ladekabel, nachdem Ihr Smartphone/Tablet vollständig geladen ist. </w:t>
      </w:r>
    </w:p>
    <w:p w:rsidR="00E47504" w:rsidRPr="00E47504" w:rsidRDefault="00E47504" w:rsidP="00E47504">
      <w:pPr>
        <w:spacing w:line="240" w:lineRule="exact"/>
        <w:ind w:left="284"/>
        <w:rPr>
          <w:rFonts w:ascii="Arial" w:hAnsi="Arial" w:cs="Arial"/>
          <w:b/>
          <w:sz w:val="18"/>
          <w:szCs w:val="18"/>
          <w:bdr w:val="single" w:sz="4" w:space="0" w:color="auto" w:frame="1"/>
        </w:rPr>
      </w:pPr>
      <w:r w:rsidRPr="00E47504">
        <w:rPr>
          <w:rFonts w:ascii="Arial" w:hAnsi="Arial"/>
          <w:b/>
          <w:sz w:val="18"/>
          <w:bdr w:val="single" w:sz="4" w:space="0" w:color="auto" w:frame="1"/>
        </w:rPr>
        <w:t>Der Stecker ist nur zum Aufladen von Geräten mit einer Leistungsaufnahme von 5V und 1A geeignet. Anderenfalls können Schäden verursacht werden.</w:t>
      </w:r>
    </w:p>
    <w:p w:rsidR="00E47504" w:rsidRDefault="00E47504" w:rsidP="00E47504">
      <w:pPr>
        <w:spacing w:line="240" w:lineRule="exact"/>
        <w:rPr>
          <w:rFonts w:ascii="Arial" w:hAnsi="Arial" w:cs="Arial"/>
          <w:b/>
          <w:sz w:val="18"/>
          <w:szCs w:val="18"/>
          <w:bdr w:val="single" w:sz="4" w:space="0" w:color="auto"/>
          <w:lang w:eastAsia="zh-CN"/>
        </w:rPr>
      </w:pPr>
    </w:p>
    <w:p w:rsidR="00024A7A" w:rsidRDefault="003C1FF5" w:rsidP="00E47504">
      <w:pPr>
        <w:spacing w:line="240" w:lineRule="exact"/>
        <w:rPr>
          <w:rFonts w:ascii="Arial" w:hAnsi="Arial" w:cs="Arial"/>
          <w:b/>
          <w:sz w:val="18"/>
          <w:szCs w:val="18"/>
          <w:bdr w:val="single" w:sz="4" w:space="0" w:color="auto"/>
          <w:lang w:eastAsia="zh-CN"/>
        </w:rPr>
      </w:pPr>
      <w:r>
        <w:rPr>
          <w:rFonts w:ascii="Arial" w:hAnsi="Arial" w:cs="Arial"/>
          <w:color w:val="000000"/>
          <w:kern w:val="0"/>
          <w:sz w:val="18"/>
          <w:szCs w:val="18"/>
        </w:rPr>
      </w:r>
      <w:r>
        <w:rPr>
          <w:rFonts w:ascii="Arial" w:hAnsi="Arial" w:cs="Arial"/>
          <w:color w:val="000000"/>
          <w:kern w:val="0"/>
          <w:sz w:val="18"/>
          <w:szCs w:val="18"/>
        </w:rPr>
        <w:pict>
          <v:shape id="Text Box 162" o:spid="_x0000_s107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024A7A" w:rsidRPr="00FB4EA2" w:rsidRDefault="00024A7A" w:rsidP="00024A7A">
                  <w:pPr>
                    <w:pStyle w:val="Overskrift1"/>
                    <w:pageBreakBefore/>
                    <w:rPr>
                      <w:rFonts w:eastAsia="Arial Unicode MS"/>
                      <w:bCs/>
                      <w:caps/>
                    </w:rPr>
                  </w:pPr>
                  <w:bookmarkStart w:id="33" w:name="_Toc474836798"/>
                  <w:bookmarkStart w:id="34" w:name="_Toc474844095"/>
                  <w:bookmarkStart w:id="35" w:name="_Toc475025705"/>
                  <w:bookmarkStart w:id="36" w:name="_Toc475025923"/>
                  <w:r>
                    <w:t>MITSINGEN</w:t>
                  </w:r>
                  <w:bookmarkEnd w:id="33"/>
                  <w:bookmarkEnd w:id="34"/>
                  <w:bookmarkEnd w:id="35"/>
                  <w:bookmarkEnd w:id="36"/>
                </w:p>
              </w:txbxContent>
            </v:textbox>
            <w10:wrap type="none" anchorx="margin"/>
            <w10:anchorlock/>
          </v:shape>
        </w:pict>
      </w:r>
    </w:p>
    <w:p w:rsidR="00024A7A" w:rsidRPr="00024A7A" w:rsidRDefault="00024A7A" w:rsidP="00024A7A">
      <w:pPr>
        <w:widowControl/>
        <w:numPr>
          <w:ilvl w:val="0"/>
          <w:numId w:val="7"/>
        </w:numPr>
        <w:spacing w:line="240" w:lineRule="exact"/>
        <w:rPr>
          <w:rFonts w:ascii="Arial" w:hAnsi="Arial" w:cs="Arial"/>
          <w:kern w:val="0"/>
          <w:sz w:val="18"/>
          <w:szCs w:val="18"/>
        </w:rPr>
      </w:pPr>
      <w:bookmarkStart w:id="37" w:name="OLE_LINK11"/>
      <w:bookmarkStart w:id="38" w:name="OLE_LINK12"/>
      <w:r w:rsidRPr="00024A7A">
        <w:rPr>
          <w:noProof/>
          <w:lang w:val="en-US" w:eastAsia="en-US" w:bidi="ar-SA"/>
        </w:rPr>
        <w:drawing>
          <wp:anchor distT="0" distB="0" distL="114300" distR="114300" simplePos="0" relativeHeight="251702272" behindDoc="0" locked="0" layoutInCell="1" allowOverlap="1">
            <wp:simplePos x="0" y="0"/>
            <wp:positionH relativeFrom="margin">
              <wp:posOffset>2701290</wp:posOffset>
            </wp:positionH>
            <wp:positionV relativeFrom="paragraph">
              <wp:posOffset>131445</wp:posOffset>
            </wp:positionV>
            <wp:extent cx="1633220" cy="1541780"/>
            <wp:effectExtent l="19050" t="0" r="5080" b="0"/>
            <wp:wrapSquare wrapText="bothSides"/>
            <wp:docPr id="55" name="图片 55" descr="IK651MF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K651MF  mic"/>
                    <pic:cNvPicPr>
                      <a:picLocks noChangeAspect="1" noChangeArrowheads="1"/>
                    </pic:cNvPicPr>
                  </pic:nvPicPr>
                  <pic:blipFill>
                    <a:blip r:embed="rId40" cstate="print"/>
                    <a:srcRect t="-6061"/>
                    <a:stretch>
                      <a:fillRect/>
                    </a:stretch>
                  </pic:blipFill>
                  <pic:spPr bwMode="auto">
                    <a:xfrm>
                      <a:off x="0" y="0"/>
                      <a:ext cx="1633220" cy="1541780"/>
                    </a:xfrm>
                    <a:prstGeom prst="rect">
                      <a:avLst/>
                    </a:prstGeom>
                    <a:noFill/>
                  </pic:spPr>
                </pic:pic>
              </a:graphicData>
            </a:graphic>
          </wp:anchor>
        </w:drawing>
      </w:r>
      <w:r w:rsidRPr="00024A7A">
        <w:rPr>
          <w:rFonts w:ascii="Arial" w:hAnsi="Arial"/>
          <w:kern w:val="0"/>
          <w:sz w:val="18"/>
        </w:rPr>
        <w:t>Dieses Gerät verfügt über eine Karaoke-Funktion für die Wiedergabe im BT-, USB- oder LINE-Eingangsmodus; es können bis zu 2 Mikrofone gleichzeitig angeschlossen werden.</w:t>
      </w:r>
    </w:p>
    <w:p w:rsidR="00024A7A" w:rsidRPr="00024A7A" w:rsidRDefault="00024A7A" w:rsidP="00024A7A">
      <w:pPr>
        <w:widowControl/>
        <w:numPr>
          <w:ilvl w:val="0"/>
          <w:numId w:val="7"/>
        </w:numPr>
        <w:spacing w:line="240" w:lineRule="exact"/>
        <w:rPr>
          <w:rFonts w:ascii="Arial" w:hAnsi="Arial" w:cs="Arial"/>
          <w:kern w:val="0"/>
          <w:sz w:val="18"/>
          <w:szCs w:val="18"/>
        </w:rPr>
      </w:pPr>
      <w:r w:rsidRPr="00024A7A">
        <w:rPr>
          <w:rFonts w:ascii="Arial" w:hAnsi="Arial"/>
          <w:kern w:val="0"/>
          <w:sz w:val="18"/>
        </w:rPr>
        <w:t>Schließen Sie das Mikrofonkabel an die mit „MIC 1“ und/oder „MIC 2“ markierte Buchse an.</w:t>
      </w:r>
    </w:p>
    <w:p w:rsidR="00024A7A" w:rsidRPr="00024A7A" w:rsidRDefault="00024A7A" w:rsidP="00024A7A">
      <w:pPr>
        <w:widowControl/>
        <w:numPr>
          <w:ilvl w:val="0"/>
          <w:numId w:val="7"/>
        </w:numPr>
        <w:spacing w:line="240" w:lineRule="exact"/>
        <w:rPr>
          <w:rFonts w:ascii="Arial" w:hAnsi="Arial" w:cs="Arial"/>
          <w:kern w:val="0"/>
          <w:sz w:val="18"/>
          <w:szCs w:val="18"/>
        </w:rPr>
      </w:pPr>
      <w:r w:rsidRPr="00024A7A">
        <w:rPr>
          <w:rFonts w:ascii="Arial" w:hAnsi="Arial" w:cs="Arial"/>
          <w:kern w:val="0"/>
          <w:sz w:val="18"/>
        </w:rPr>
        <w:t>Dieses Produkt ermöglicht Ihnen, in den Modi BT, USB und LINE zur Musik mitzusingen.</w:t>
      </w:r>
      <w:bookmarkEnd w:id="37"/>
      <w:bookmarkEnd w:id="38"/>
    </w:p>
    <w:p w:rsidR="00024A7A" w:rsidRPr="00CD455B" w:rsidRDefault="00024A7A" w:rsidP="00024A7A">
      <w:pPr>
        <w:widowControl/>
        <w:numPr>
          <w:ilvl w:val="0"/>
          <w:numId w:val="7"/>
        </w:numPr>
        <w:spacing w:line="240" w:lineRule="exact"/>
        <w:rPr>
          <w:rFonts w:ascii="Arial" w:hAnsi="Arial" w:cs="Arial"/>
          <w:color w:val="000000"/>
          <w:kern w:val="0"/>
          <w:sz w:val="18"/>
          <w:szCs w:val="18"/>
        </w:rPr>
      </w:pPr>
      <w:r w:rsidRPr="00024A7A">
        <w:rPr>
          <w:rFonts w:ascii="Arial" w:hAnsi="Arial" w:cs="Arial"/>
          <w:kern w:val="0"/>
          <w:sz w:val="18"/>
        </w:rPr>
        <w:t>Schließen Sie Ihr Mikrofonkabel an den mit „MIC“ markierten Anschluss an der Seite des</w:t>
      </w:r>
      <w:r w:rsidRPr="00CD455B">
        <w:rPr>
          <w:rFonts w:ascii="Arial" w:hAnsi="Arial" w:cs="Arial"/>
          <w:color w:val="000000"/>
          <w:kern w:val="0"/>
          <w:sz w:val="18"/>
        </w:rPr>
        <w:t xml:space="preserve"> Geräts an.</w:t>
      </w:r>
    </w:p>
    <w:p w:rsidR="00024A7A" w:rsidRPr="00CD455B" w:rsidRDefault="00024A7A" w:rsidP="00024A7A">
      <w:pPr>
        <w:widowControl/>
        <w:numPr>
          <w:ilvl w:val="0"/>
          <w:numId w:val="7"/>
        </w:numPr>
        <w:spacing w:line="240" w:lineRule="exact"/>
        <w:rPr>
          <w:rFonts w:ascii="Arial" w:hAnsi="Arial" w:cs="Arial"/>
          <w:color w:val="000000"/>
          <w:kern w:val="0"/>
          <w:sz w:val="18"/>
          <w:szCs w:val="18"/>
        </w:rPr>
      </w:pPr>
      <w:r w:rsidRPr="00CD455B">
        <w:rPr>
          <w:rFonts w:ascii="Arial" w:hAnsi="Arial" w:cs="Arial"/>
          <w:color w:val="000000"/>
          <w:kern w:val="0"/>
          <w:sz w:val="18"/>
        </w:rPr>
        <w:t>Stellen Sie die Mikrofonlautstärke mit den Tasten „MIC +/MIC -“ oder die Hauptlautstärke mit den Tasten an der Oberseite des Geräts an.</w:t>
      </w:r>
    </w:p>
    <w:p w:rsidR="00024A7A" w:rsidRPr="00CD455B" w:rsidRDefault="00024A7A" w:rsidP="00024A7A">
      <w:pPr>
        <w:widowControl/>
        <w:numPr>
          <w:ilvl w:val="0"/>
          <w:numId w:val="7"/>
        </w:numPr>
        <w:spacing w:line="240" w:lineRule="exact"/>
        <w:rPr>
          <w:rFonts w:ascii="Arial" w:hAnsi="Arial" w:cs="Arial"/>
          <w:color w:val="000000"/>
          <w:kern w:val="0"/>
          <w:sz w:val="18"/>
          <w:szCs w:val="18"/>
        </w:rPr>
      </w:pPr>
      <w:r w:rsidRPr="00CD455B">
        <w:rPr>
          <w:rFonts w:ascii="Arial" w:hAnsi="Arial" w:cs="Arial"/>
          <w:color w:val="000000"/>
          <w:kern w:val="0"/>
          <w:sz w:val="18"/>
        </w:rPr>
        <w:t>Stellen Sie das Echo mit den Tasten „EH +/EH -“ ein.</w:t>
      </w:r>
    </w:p>
    <w:p w:rsidR="00024A7A" w:rsidRDefault="00024A7A" w:rsidP="00024A7A">
      <w:pPr>
        <w:widowControl/>
        <w:numPr>
          <w:ilvl w:val="0"/>
          <w:numId w:val="7"/>
        </w:numPr>
        <w:spacing w:line="240" w:lineRule="exact"/>
        <w:rPr>
          <w:rFonts w:ascii="Arial" w:hAnsi="Arial" w:cs="Arial"/>
          <w:color w:val="000000"/>
          <w:kern w:val="0"/>
          <w:sz w:val="18"/>
          <w:szCs w:val="18"/>
        </w:rPr>
      </w:pPr>
      <w:r w:rsidRPr="00CD455B">
        <w:rPr>
          <w:rFonts w:ascii="Arial" w:hAnsi="Arial" w:cs="Arial"/>
          <w:color w:val="000000"/>
          <w:kern w:val="0"/>
          <w:sz w:val="18"/>
        </w:rPr>
        <w:t>Sie können nun mitsingen.</w:t>
      </w:r>
    </w:p>
    <w:p w:rsidR="00024A7A" w:rsidRPr="00024A7A" w:rsidRDefault="00024A7A" w:rsidP="00024A7A">
      <w:pPr>
        <w:pStyle w:val="Listeafsnit"/>
        <w:spacing w:line="240" w:lineRule="exact"/>
        <w:ind w:left="284" w:firstLineChars="0" w:firstLine="0"/>
        <w:rPr>
          <w:rFonts w:ascii="Arial" w:hAnsi="Arial" w:cs="Arial"/>
          <w:b/>
          <w:sz w:val="18"/>
          <w:szCs w:val="18"/>
          <w:bdr w:val="single" w:sz="4" w:space="0" w:color="auto" w:frame="1"/>
        </w:rPr>
      </w:pPr>
      <w:r w:rsidRPr="00024A7A">
        <w:rPr>
          <w:rFonts w:ascii="Arial" w:hAnsi="Arial"/>
          <w:b/>
          <w:sz w:val="18"/>
          <w:bdr w:val="single" w:sz="4" w:space="0" w:color="auto" w:frame="1"/>
        </w:rPr>
        <w:t>WARNUNG: - Falls die MIC-Lautstärke oder der ECHO-Pegel zu hoch oder mit dem Höchstwert eingestellt wurden, ist möglicherweise ein hoher Rückkopplungston zu hören. Reduzieren Sie die Lautstärke umgehend, um Schäden zu vermeiden.</w:t>
      </w:r>
    </w:p>
    <w:p w:rsidR="00D878E5" w:rsidRPr="00024A7A" w:rsidRDefault="00D878E5" w:rsidP="00024A7A">
      <w:pPr>
        <w:widowControl/>
        <w:jc w:val="left"/>
        <w:rPr>
          <w:rFonts w:ascii="Arial" w:hAnsi="Arial" w:cs="Arial"/>
          <w:b/>
          <w:sz w:val="18"/>
          <w:szCs w:val="18"/>
          <w:bdr w:val="single" w:sz="4" w:space="0" w:color="auto"/>
          <w:lang w:eastAsia="zh-CN"/>
        </w:rPr>
      </w:pPr>
    </w:p>
    <w:p w:rsidR="009F7767" w:rsidRPr="00CD455B" w:rsidRDefault="003C1FF5">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7" o:spid="_x0000_s107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26720B" w:rsidRPr="00FB4EA2" w:rsidRDefault="0026720B" w:rsidP="0026720B">
                  <w:pPr>
                    <w:pStyle w:val="Overskrift1"/>
                    <w:rPr>
                      <w:rFonts w:eastAsia="Arial Unicode MS"/>
                      <w:bCs/>
                      <w:caps/>
                    </w:rPr>
                  </w:pPr>
                  <w:bookmarkStart w:id="39" w:name="_Toc474836799"/>
                  <w:bookmarkStart w:id="40" w:name="_Toc474844096"/>
                  <w:bookmarkStart w:id="41" w:name="_Toc475025706"/>
                  <w:bookmarkStart w:id="42" w:name="_Toc475025924"/>
                  <w:r>
                    <w:t>SOUNDEFFEKTE</w:t>
                  </w:r>
                  <w:bookmarkEnd w:id="39"/>
                  <w:bookmarkEnd w:id="40"/>
                  <w:bookmarkEnd w:id="41"/>
                  <w:bookmarkEnd w:id="42"/>
                </w:p>
              </w:txbxContent>
            </v:textbox>
            <w10:wrap type="none" anchorx="margin"/>
            <w10:anchorlock/>
          </v:shape>
        </w:pict>
      </w:r>
    </w:p>
    <w:p w:rsidR="003C1AC5" w:rsidRPr="00CD455B" w:rsidRDefault="009F7767" w:rsidP="0065310A">
      <w:pPr>
        <w:numPr>
          <w:ilvl w:val="0"/>
          <w:numId w:val="10"/>
        </w:numPr>
        <w:spacing w:line="240" w:lineRule="exact"/>
        <w:rPr>
          <w:rFonts w:ascii="Arial" w:hAnsi="Arial" w:cs="Arial"/>
          <w:sz w:val="18"/>
          <w:szCs w:val="18"/>
        </w:rPr>
      </w:pPr>
      <w:r w:rsidRPr="00CD455B">
        <w:rPr>
          <w:rFonts w:ascii="Arial" w:hAnsi="Arial" w:cs="Arial"/>
          <w:sz w:val="18"/>
        </w:rPr>
        <w:t>Das „Kundenmodell“ verfügt über einen integrierten Equalizer.</w:t>
      </w:r>
    </w:p>
    <w:p w:rsidR="003C1AC5" w:rsidRPr="00CD455B" w:rsidRDefault="00CB267E">
      <w:pPr>
        <w:numPr>
          <w:ilvl w:val="0"/>
          <w:numId w:val="9"/>
        </w:numPr>
        <w:spacing w:line="240" w:lineRule="exact"/>
        <w:jc w:val="left"/>
        <w:rPr>
          <w:rFonts w:ascii="Arial" w:hAnsi="Arial" w:cs="Arial"/>
          <w:sz w:val="18"/>
          <w:szCs w:val="18"/>
        </w:rPr>
      </w:pPr>
      <w:r w:rsidRPr="00CD455B">
        <w:rPr>
          <w:rFonts w:ascii="Arial" w:hAnsi="Arial" w:cs="Arial"/>
          <w:sz w:val="18"/>
        </w:rPr>
        <w:t>Drücken Sie die Taste, um einen der voreingestellten Soundeffekte auszuwählen: FLACH, KLASSIK, POP, ROCK und JAZZ.</w:t>
      </w:r>
    </w:p>
    <w:p w:rsidR="003C1AC5" w:rsidRPr="00CD455B" w:rsidRDefault="003C1AC5" w:rsidP="006150D5">
      <w:pPr>
        <w:spacing w:line="240" w:lineRule="exact"/>
        <w:jc w:val="left"/>
        <w:rPr>
          <w:rFonts w:ascii="Arial" w:hAnsi="Arial" w:cs="Arial"/>
          <w:sz w:val="18"/>
          <w:szCs w:val="18"/>
        </w:rPr>
      </w:pPr>
    </w:p>
    <w:p w:rsidR="0026720B" w:rsidRPr="00CD455B" w:rsidRDefault="003C1FF5"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7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43" w:name="_Toc474836800"/>
                  <w:bookmarkStart w:id="44" w:name="_Toc474844097"/>
                  <w:bookmarkStart w:id="45" w:name="_Toc475025707"/>
                  <w:bookmarkStart w:id="46" w:name="_Toc475025925"/>
                  <w:r>
                    <w:t>STÖRBEHEBUNG</w:t>
                  </w:r>
                  <w:bookmarkEnd w:id="43"/>
                  <w:bookmarkEnd w:id="44"/>
                  <w:bookmarkEnd w:id="45"/>
                  <w:bookmarkEnd w:id="46"/>
                </w:p>
              </w:txbxContent>
            </v:textbox>
            <w10:wrap type="none" anchorx="margin"/>
            <w10:anchorlock/>
          </v:shape>
        </w:pict>
      </w:r>
    </w:p>
    <w:p w:rsidR="003C1AC5" w:rsidRPr="00CD455B" w:rsidRDefault="003C1FF5"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USB-PORT (MP3-WIEDERGABE)</w:t>
                  </w:r>
                </w:p>
              </w:txbxContent>
            </v:textbox>
            <w10:wrap type="square" anchorx="margin" anchory="margin"/>
            <w10:anchorlock/>
          </v:shape>
        </w:pict>
      </w:r>
      <w:r w:rsidR="00574EF7" w:rsidRPr="00CD455B">
        <w:rPr>
          <w:rFonts w:ascii="Arial" w:hAnsi="Arial" w:cs="Arial"/>
          <w:b/>
          <w:color w:val="000000"/>
          <w:kern w:val="0"/>
          <w:sz w:val="18"/>
        </w:rPr>
        <w:t>Allgemein</w:t>
      </w:r>
    </w:p>
    <w:p w:rsidR="003C1AC5" w:rsidRPr="00CD455B" w:rsidRDefault="00CB267E" w:rsidP="00E567B2">
      <w:pPr>
        <w:widowControl/>
        <w:spacing w:line="240" w:lineRule="exact"/>
        <w:rPr>
          <w:rFonts w:ascii="Arial" w:hAnsi="Arial" w:cs="Arial"/>
          <w:b/>
          <w:color w:val="000000"/>
          <w:kern w:val="0"/>
          <w:sz w:val="18"/>
          <w:szCs w:val="18"/>
          <w:u w:val="single"/>
        </w:rPr>
      </w:pPr>
      <w:r w:rsidRPr="00CD455B">
        <w:rPr>
          <w:rFonts w:ascii="Arial" w:hAnsi="Arial" w:cs="Arial"/>
          <w:b/>
          <w:color w:val="000000"/>
          <w:kern w:val="0"/>
          <w:sz w:val="18"/>
          <w:u w:val="single"/>
        </w:rPr>
        <w:t>Kein Strom</w:t>
      </w:r>
    </w:p>
    <w:p w:rsidR="003C1AC5" w:rsidRPr="00CD455B" w:rsidRDefault="00CB267E" w:rsidP="00E42083">
      <w:pPr>
        <w:widowControl/>
        <w:numPr>
          <w:ilvl w:val="0"/>
          <w:numId w:val="11"/>
        </w:numPr>
        <w:spacing w:line="240" w:lineRule="exact"/>
        <w:jc w:val="left"/>
        <w:rPr>
          <w:rFonts w:ascii="Arial" w:hAnsi="Arial" w:cs="Arial"/>
          <w:color w:val="000000"/>
          <w:kern w:val="0"/>
          <w:sz w:val="18"/>
          <w:szCs w:val="18"/>
        </w:rPr>
      </w:pPr>
      <w:r w:rsidRPr="00CD455B">
        <w:rPr>
          <w:rFonts w:ascii="Arial" w:hAnsi="Arial" w:cs="Arial"/>
          <w:color w:val="000000"/>
          <w:kern w:val="0"/>
          <w:sz w:val="18"/>
        </w:rPr>
        <w:t>Überprüfen Sie, ob das AC-Netzteil sicher am Gerät und an der Steckdose angeschlossen ist.</w:t>
      </w:r>
    </w:p>
    <w:p w:rsidR="003C1AC5" w:rsidRPr="00CD455B" w:rsidRDefault="00CB267E" w:rsidP="00E42083">
      <w:pPr>
        <w:widowControl/>
        <w:numPr>
          <w:ilvl w:val="0"/>
          <w:numId w:val="11"/>
        </w:numPr>
        <w:spacing w:line="240" w:lineRule="exact"/>
        <w:jc w:val="left"/>
        <w:rPr>
          <w:rFonts w:ascii="Arial" w:hAnsi="Arial" w:cs="Arial"/>
          <w:color w:val="000000"/>
          <w:kern w:val="0"/>
          <w:sz w:val="18"/>
          <w:szCs w:val="18"/>
        </w:rPr>
      </w:pPr>
      <w:r w:rsidRPr="00CD455B">
        <w:rPr>
          <w:rFonts w:ascii="Arial" w:hAnsi="Arial" w:cs="Arial"/>
          <w:color w:val="000000"/>
          <w:kern w:val="0"/>
          <w:sz w:val="18"/>
        </w:rPr>
        <w:t>Vergewissern Sie sich, dass der Ein/Aus-Schalter auf der Ein-Position steht.</w:t>
      </w:r>
    </w:p>
    <w:p w:rsidR="003C1AC5" w:rsidRPr="00024A7A" w:rsidRDefault="00CB267E" w:rsidP="00E42083">
      <w:pPr>
        <w:widowControl/>
        <w:numPr>
          <w:ilvl w:val="0"/>
          <w:numId w:val="11"/>
        </w:numPr>
        <w:spacing w:line="240" w:lineRule="exact"/>
        <w:jc w:val="left"/>
        <w:rPr>
          <w:rFonts w:ascii="Arial" w:hAnsi="Arial" w:cs="Arial"/>
          <w:color w:val="000000"/>
          <w:kern w:val="0"/>
          <w:sz w:val="18"/>
          <w:szCs w:val="18"/>
        </w:rPr>
      </w:pPr>
      <w:r w:rsidRPr="00CD455B">
        <w:rPr>
          <w:rFonts w:ascii="Arial" w:hAnsi="Arial" w:cs="Arial"/>
          <w:color w:val="000000"/>
          <w:kern w:val="0"/>
          <w:sz w:val="18"/>
        </w:rPr>
        <w:t>Falls die Batterie leer ist, schließen Sie das AC-Netzteil an, um die Batterie aufzuladen und das Gerät mit Strom zu versorgen.</w:t>
      </w:r>
    </w:p>
    <w:p w:rsidR="00024A7A" w:rsidRPr="00CD455B" w:rsidRDefault="00024A7A" w:rsidP="00024A7A">
      <w:pPr>
        <w:widowControl/>
        <w:tabs>
          <w:tab w:val="left" w:pos="284"/>
        </w:tabs>
        <w:spacing w:line="240" w:lineRule="exact"/>
        <w:ind w:left="113"/>
        <w:jc w:val="left"/>
        <w:rPr>
          <w:rFonts w:ascii="Arial" w:hAnsi="Arial" w:cs="Arial"/>
          <w:color w:val="000000"/>
          <w:kern w:val="0"/>
          <w:sz w:val="18"/>
          <w:szCs w:val="18"/>
        </w:rPr>
      </w:pPr>
    </w:p>
    <w:p w:rsidR="003C1AC5" w:rsidRPr="00CD455B" w:rsidRDefault="00CB267E" w:rsidP="00E42083">
      <w:pPr>
        <w:spacing w:line="240" w:lineRule="exact"/>
        <w:jc w:val="left"/>
        <w:rPr>
          <w:rFonts w:ascii="Arial" w:hAnsi="Arial" w:cs="Arial"/>
          <w:sz w:val="18"/>
          <w:szCs w:val="18"/>
        </w:rPr>
      </w:pPr>
      <w:r w:rsidRPr="00CD455B">
        <w:rPr>
          <w:rFonts w:ascii="Arial" w:hAnsi="Arial" w:cs="Arial"/>
          <w:sz w:val="18"/>
        </w:rPr>
        <w:t>Tasten ohne Funktion</w:t>
      </w:r>
    </w:p>
    <w:p w:rsidR="003C1AC5" w:rsidRPr="00CD455B" w:rsidRDefault="00CB267E" w:rsidP="00E42083">
      <w:pPr>
        <w:widowControl/>
        <w:numPr>
          <w:ilvl w:val="0"/>
          <w:numId w:val="12"/>
        </w:numPr>
        <w:spacing w:line="240" w:lineRule="exact"/>
        <w:jc w:val="left"/>
        <w:rPr>
          <w:rFonts w:ascii="Arial" w:hAnsi="Arial" w:cs="Arial"/>
          <w:color w:val="000000"/>
          <w:kern w:val="0"/>
          <w:sz w:val="18"/>
          <w:szCs w:val="18"/>
        </w:rPr>
      </w:pPr>
      <w:r w:rsidRPr="00CD455B">
        <w:rPr>
          <w:rFonts w:ascii="Arial" w:hAnsi="Arial" w:cs="Arial"/>
          <w:color w:val="000000"/>
          <w:kern w:val="0"/>
          <w:sz w:val="18"/>
        </w:rPr>
        <w:t>Stellen Sie den Ein/Aus-Schalter auf die Aus-Position und dann wieder auf die Ein-Position, um das Gerät zurückzusetzen.</w:t>
      </w:r>
    </w:p>
    <w:p w:rsidR="003C1AC5" w:rsidRPr="00CD455B" w:rsidRDefault="00CB267E" w:rsidP="00E42083">
      <w:pPr>
        <w:widowControl/>
        <w:numPr>
          <w:ilvl w:val="0"/>
          <w:numId w:val="12"/>
        </w:numPr>
        <w:spacing w:line="240" w:lineRule="exact"/>
        <w:jc w:val="left"/>
        <w:rPr>
          <w:rFonts w:ascii="Arial" w:hAnsi="Arial" w:cs="Arial"/>
          <w:color w:val="000000"/>
          <w:kern w:val="0"/>
          <w:sz w:val="18"/>
          <w:szCs w:val="18"/>
        </w:rPr>
      </w:pPr>
      <w:r w:rsidRPr="00CD455B">
        <w:rPr>
          <w:rFonts w:ascii="Arial" w:hAnsi="Arial" w:cs="Arial"/>
          <w:color w:val="000000"/>
          <w:kern w:val="0"/>
          <w:sz w:val="18"/>
        </w:rPr>
        <w:t>Trennen Sie das AC-Netzteil und schließen Sie es dann erneut an.</w:t>
      </w:r>
    </w:p>
    <w:p w:rsidR="003C1AC5" w:rsidRPr="00CD455B" w:rsidRDefault="00CB267E" w:rsidP="00E42083">
      <w:pPr>
        <w:keepNext/>
        <w:spacing w:line="240" w:lineRule="exact"/>
        <w:jc w:val="left"/>
        <w:rPr>
          <w:rFonts w:ascii="Arial" w:hAnsi="Arial" w:cs="Arial"/>
          <w:sz w:val="18"/>
          <w:szCs w:val="18"/>
        </w:rPr>
      </w:pPr>
      <w:r w:rsidRPr="00CD455B">
        <w:rPr>
          <w:rFonts w:ascii="Arial" w:hAnsi="Arial" w:cs="Arial"/>
          <w:sz w:val="18"/>
        </w:rPr>
        <w:t>Kein Ton</w:t>
      </w:r>
    </w:p>
    <w:p w:rsidR="003C1AC5" w:rsidRPr="00CD455B" w:rsidRDefault="00CB267E" w:rsidP="00E42083">
      <w:pPr>
        <w:widowControl/>
        <w:numPr>
          <w:ilvl w:val="0"/>
          <w:numId w:val="13"/>
        </w:numPr>
        <w:spacing w:line="240" w:lineRule="exact"/>
        <w:jc w:val="left"/>
        <w:rPr>
          <w:rFonts w:ascii="Arial" w:hAnsi="Arial" w:cs="Arial"/>
          <w:color w:val="000000"/>
          <w:kern w:val="0"/>
          <w:sz w:val="18"/>
          <w:szCs w:val="18"/>
        </w:rPr>
      </w:pPr>
      <w:r w:rsidRPr="00CD455B">
        <w:rPr>
          <w:rFonts w:ascii="Arial" w:hAnsi="Arial" w:cs="Arial"/>
          <w:color w:val="000000"/>
          <w:kern w:val="0"/>
          <w:sz w:val="18"/>
        </w:rPr>
        <w:t>Vergewissern Sie sich, dass die Lautstärke des mit dem LINE-Eingang verbundenen Geräts angemessen eingestellt ist.</w:t>
      </w:r>
    </w:p>
    <w:p w:rsidR="003C1AC5" w:rsidRPr="00CD455B" w:rsidRDefault="00CB267E" w:rsidP="00E42083">
      <w:pPr>
        <w:widowControl/>
        <w:numPr>
          <w:ilvl w:val="0"/>
          <w:numId w:val="13"/>
        </w:numPr>
        <w:spacing w:line="240" w:lineRule="exact"/>
        <w:jc w:val="left"/>
        <w:rPr>
          <w:rFonts w:ascii="Arial" w:hAnsi="Arial" w:cs="Arial"/>
          <w:color w:val="000000"/>
          <w:kern w:val="0"/>
          <w:sz w:val="18"/>
          <w:szCs w:val="18"/>
        </w:rPr>
      </w:pPr>
      <w:r w:rsidRPr="00CD455B">
        <w:rPr>
          <w:rFonts w:ascii="Arial" w:hAnsi="Arial" w:cs="Arial"/>
          <w:color w:val="000000"/>
          <w:kern w:val="0"/>
          <w:sz w:val="18"/>
        </w:rPr>
        <w:t>Vergewissern Sie sich, dass die Musik des verbundenen Bluetooth-Geräts via BT wiedergegeben wird.</w:t>
      </w:r>
    </w:p>
    <w:p w:rsidR="003C1AC5" w:rsidRPr="00CD455B" w:rsidRDefault="00CB267E" w:rsidP="0073387D">
      <w:pPr>
        <w:widowControl/>
        <w:numPr>
          <w:ilvl w:val="0"/>
          <w:numId w:val="13"/>
        </w:numPr>
        <w:spacing w:line="240" w:lineRule="exact"/>
        <w:rPr>
          <w:rFonts w:ascii="Arial" w:hAnsi="Arial" w:cs="Arial"/>
          <w:color w:val="000000"/>
          <w:kern w:val="0"/>
          <w:sz w:val="18"/>
          <w:szCs w:val="18"/>
        </w:rPr>
      </w:pPr>
      <w:r w:rsidRPr="00CD455B">
        <w:rPr>
          <w:rFonts w:ascii="Arial" w:hAnsi="Arial" w:cs="Arial"/>
          <w:color w:val="000000"/>
          <w:kern w:val="0"/>
          <w:sz w:val="18"/>
        </w:rPr>
        <w:t>Vergewissern Sie sich, dass die Lautstärke des via Bluetooth verbundenen Geräts angemessen eingestellt ist.</w:t>
      </w:r>
    </w:p>
    <w:p w:rsidR="0026732C" w:rsidRPr="00CD455B" w:rsidRDefault="0026732C" w:rsidP="0073387D">
      <w:pPr>
        <w:widowControl/>
        <w:tabs>
          <w:tab w:val="left" w:pos="284"/>
        </w:tabs>
        <w:spacing w:line="240" w:lineRule="exact"/>
        <w:ind w:left="113"/>
        <w:rPr>
          <w:rFonts w:ascii="Arial" w:hAnsi="Arial" w:cs="Arial"/>
          <w:color w:val="000000"/>
          <w:kern w:val="0"/>
          <w:sz w:val="18"/>
          <w:szCs w:val="18"/>
        </w:rPr>
      </w:pPr>
    </w:p>
    <w:p w:rsidR="003C1AC5" w:rsidRPr="00CD455B" w:rsidRDefault="00CB267E" w:rsidP="0073387D">
      <w:pPr>
        <w:widowControl/>
        <w:spacing w:line="240" w:lineRule="exact"/>
        <w:rPr>
          <w:rFonts w:ascii="Arial" w:hAnsi="Arial" w:cs="Arial"/>
          <w:b/>
          <w:color w:val="000000"/>
          <w:kern w:val="0"/>
          <w:sz w:val="18"/>
          <w:szCs w:val="18"/>
        </w:rPr>
      </w:pPr>
      <w:r w:rsidRPr="00CD455B">
        <w:rPr>
          <w:rFonts w:ascii="Arial" w:hAnsi="Arial" w:cs="Arial"/>
          <w:b/>
          <w:color w:val="000000"/>
          <w:kern w:val="0"/>
          <w:sz w:val="18"/>
        </w:rPr>
        <w:t>Bluetooth-Betrieb</w:t>
      </w:r>
    </w:p>
    <w:p w:rsidR="003C1AC5" w:rsidRPr="00CD455B" w:rsidRDefault="00CB267E" w:rsidP="0073387D">
      <w:pPr>
        <w:widowControl/>
        <w:spacing w:line="240" w:lineRule="exact"/>
        <w:rPr>
          <w:rFonts w:ascii="Arial" w:hAnsi="Arial" w:cs="Arial"/>
          <w:b/>
          <w:color w:val="000000"/>
          <w:kern w:val="0"/>
          <w:sz w:val="18"/>
          <w:szCs w:val="18"/>
          <w:u w:val="single"/>
        </w:rPr>
      </w:pPr>
      <w:r w:rsidRPr="00CD455B">
        <w:rPr>
          <w:rFonts w:ascii="Arial" w:hAnsi="Arial" w:cs="Arial"/>
          <w:b/>
          <w:color w:val="000000"/>
          <w:kern w:val="0"/>
          <w:sz w:val="18"/>
          <w:u w:val="single"/>
        </w:rPr>
        <w:t>Schlechte Audioqualität</w:t>
      </w:r>
    </w:p>
    <w:p w:rsidR="003C1AC5" w:rsidRPr="00CD455B" w:rsidRDefault="00CB267E" w:rsidP="0073387D">
      <w:pPr>
        <w:widowControl/>
        <w:numPr>
          <w:ilvl w:val="0"/>
          <w:numId w:val="13"/>
        </w:numPr>
        <w:spacing w:line="240" w:lineRule="exact"/>
        <w:rPr>
          <w:rFonts w:ascii="Arial" w:hAnsi="Arial" w:cs="Arial"/>
          <w:color w:val="000000"/>
          <w:kern w:val="0"/>
          <w:sz w:val="18"/>
          <w:szCs w:val="18"/>
        </w:rPr>
      </w:pPr>
      <w:r w:rsidRPr="00CD455B">
        <w:rPr>
          <w:rFonts w:ascii="Arial" w:hAnsi="Arial" w:cs="Arial"/>
          <w:color w:val="000000"/>
          <w:kern w:val="0"/>
          <w:sz w:val="18"/>
        </w:rPr>
        <w:t>Schlechter Bluetooth-Empfang. Stellen Sie das Bluetooth-Gerät näher an den Lautsprecher heran.</w:t>
      </w:r>
    </w:p>
    <w:p w:rsidR="00237AAF" w:rsidRPr="00CD455B" w:rsidRDefault="00237AAF" w:rsidP="0073387D">
      <w:pPr>
        <w:widowControl/>
        <w:tabs>
          <w:tab w:val="left" w:pos="284"/>
        </w:tabs>
        <w:spacing w:line="240" w:lineRule="exact"/>
        <w:rPr>
          <w:rFonts w:ascii="Arial" w:hAnsi="Arial" w:cs="Arial"/>
          <w:color w:val="000000"/>
          <w:kern w:val="0"/>
          <w:sz w:val="18"/>
          <w:szCs w:val="18"/>
        </w:rPr>
      </w:pPr>
    </w:p>
    <w:p w:rsidR="003C1AC5" w:rsidRPr="00CD455B" w:rsidRDefault="00CB267E" w:rsidP="0073387D">
      <w:pPr>
        <w:widowControl/>
        <w:spacing w:line="240" w:lineRule="exact"/>
        <w:rPr>
          <w:rFonts w:ascii="Arial" w:hAnsi="Arial" w:cs="Arial"/>
          <w:b/>
          <w:color w:val="000000"/>
          <w:kern w:val="0"/>
          <w:sz w:val="18"/>
          <w:szCs w:val="18"/>
          <w:u w:val="single"/>
        </w:rPr>
      </w:pPr>
      <w:r w:rsidRPr="00CD455B">
        <w:rPr>
          <w:rFonts w:ascii="Arial" w:hAnsi="Arial" w:cs="Arial"/>
          <w:b/>
          <w:color w:val="000000"/>
          <w:kern w:val="0"/>
          <w:sz w:val="18"/>
          <w:u w:val="single"/>
        </w:rPr>
        <w:t>Bluetooth-Gerät kann nicht gekoppelt werden</w:t>
      </w:r>
    </w:p>
    <w:p w:rsidR="003C1AC5" w:rsidRPr="00CD455B" w:rsidRDefault="00CB267E" w:rsidP="0073387D">
      <w:pPr>
        <w:widowControl/>
        <w:numPr>
          <w:ilvl w:val="0"/>
          <w:numId w:val="14"/>
        </w:numPr>
        <w:spacing w:line="240" w:lineRule="exact"/>
        <w:jc w:val="left"/>
        <w:rPr>
          <w:rFonts w:ascii="Arial" w:hAnsi="Arial" w:cs="Arial"/>
          <w:color w:val="000000"/>
          <w:kern w:val="0"/>
          <w:sz w:val="18"/>
          <w:szCs w:val="18"/>
        </w:rPr>
      </w:pPr>
      <w:r w:rsidRPr="00CD455B">
        <w:rPr>
          <w:rFonts w:ascii="Arial" w:hAnsi="Arial" w:cs="Arial"/>
          <w:color w:val="000000"/>
          <w:kern w:val="0"/>
          <w:sz w:val="18"/>
        </w:rPr>
        <w:t>Stellen Sie sicher, dass weder das Bluetooth-Gerät noch der Lautsprecher mit anderen Bluetooth-Geräten verbunden ist.</w:t>
      </w:r>
    </w:p>
    <w:p w:rsidR="003C1AC5" w:rsidRPr="00CD455B" w:rsidRDefault="00CB267E" w:rsidP="0073387D">
      <w:pPr>
        <w:widowControl/>
        <w:numPr>
          <w:ilvl w:val="0"/>
          <w:numId w:val="14"/>
        </w:numPr>
        <w:spacing w:line="240" w:lineRule="exact"/>
        <w:jc w:val="left"/>
        <w:rPr>
          <w:rFonts w:ascii="Arial" w:hAnsi="Arial" w:cs="Arial"/>
          <w:color w:val="000000"/>
          <w:kern w:val="0"/>
          <w:sz w:val="18"/>
          <w:szCs w:val="18"/>
        </w:rPr>
      </w:pPr>
      <w:r w:rsidRPr="00CD455B">
        <w:rPr>
          <w:rFonts w:ascii="Arial" w:hAnsi="Arial" w:cs="Arial"/>
          <w:color w:val="000000"/>
          <w:kern w:val="0"/>
          <w:sz w:val="18"/>
        </w:rPr>
        <w:t>Vergewissern Sie sich, dass die blaue LED-Anzeige am Lautsprecher zügig blinkt (Kopplungsmodus).</w:t>
      </w:r>
    </w:p>
    <w:p w:rsidR="003C1AC5" w:rsidRPr="00CD455B" w:rsidRDefault="00CB267E" w:rsidP="0073387D">
      <w:pPr>
        <w:widowControl/>
        <w:numPr>
          <w:ilvl w:val="0"/>
          <w:numId w:val="14"/>
        </w:numPr>
        <w:spacing w:line="240" w:lineRule="exact"/>
        <w:jc w:val="left"/>
        <w:rPr>
          <w:rFonts w:ascii="Arial" w:hAnsi="Arial" w:cs="Arial"/>
          <w:color w:val="000000"/>
          <w:kern w:val="0"/>
          <w:sz w:val="18"/>
          <w:szCs w:val="18"/>
        </w:rPr>
      </w:pPr>
      <w:r w:rsidRPr="00CD455B">
        <w:rPr>
          <w:rFonts w:ascii="Arial" w:hAnsi="Arial" w:cs="Arial"/>
          <w:color w:val="000000"/>
          <w:kern w:val="0"/>
          <w:sz w:val="18"/>
        </w:rPr>
        <w:t xml:space="preserve">Stellen Sie den Betriebsschalter auf die Aus-Position und dann wieder auf die Ein-Position. Halten Sie die Taste Bluetooth Aus 2 Sekunden lang gedrückt, um den Kopplungsmodus zu aktivieren. </w:t>
      </w:r>
    </w:p>
    <w:p w:rsidR="0026720B" w:rsidRPr="00CD455B" w:rsidRDefault="0026720B">
      <w:pPr>
        <w:widowControl/>
        <w:jc w:val="left"/>
        <w:rPr>
          <w:rFonts w:ascii="Arial" w:hAnsi="Arial" w:cs="Arial"/>
          <w:color w:val="000000"/>
          <w:kern w:val="0"/>
          <w:sz w:val="18"/>
          <w:szCs w:val="18"/>
        </w:rPr>
      </w:pPr>
      <w:r w:rsidRPr="00CD455B">
        <w:rPr>
          <w:rFonts w:ascii="Arial" w:hAnsi="Arial" w:cs="Arial"/>
        </w:rPr>
        <w:br w:type="page"/>
      </w:r>
    </w:p>
    <w:p w:rsidR="003C1AC5" w:rsidRPr="00CD455B" w:rsidRDefault="00CB267E" w:rsidP="00A33F8F">
      <w:pPr>
        <w:widowControl/>
        <w:spacing w:line="240" w:lineRule="exact"/>
        <w:outlineLvl w:val="0"/>
        <w:rPr>
          <w:rFonts w:ascii="Arial" w:hAnsi="Arial" w:cs="Arial"/>
          <w:color w:val="000000"/>
          <w:kern w:val="0"/>
          <w:sz w:val="18"/>
          <w:szCs w:val="18"/>
        </w:rPr>
      </w:pPr>
      <w:bookmarkStart w:id="47" w:name="_Toc474844098"/>
      <w:bookmarkStart w:id="48" w:name="_Toc475025926"/>
      <w:r w:rsidRPr="00CD455B">
        <w:rPr>
          <w:rFonts w:ascii="Arial" w:hAnsi="Arial" w:cs="Arial"/>
          <w:b/>
          <w:color w:val="000000"/>
          <w:sz w:val="18"/>
          <w:u w:val="single"/>
        </w:rPr>
        <w:lastRenderedPageBreak/>
        <w:t>VORSICHT:</w:t>
      </w:r>
      <w:bookmarkEnd w:id="47"/>
      <w:bookmarkEnd w:id="48"/>
    </w:p>
    <w:p w:rsidR="003C1AC5" w:rsidRPr="00CD455B" w:rsidRDefault="00CB267E" w:rsidP="0073387D">
      <w:pPr>
        <w:numPr>
          <w:ilvl w:val="0"/>
          <w:numId w:val="14"/>
        </w:numPr>
        <w:spacing w:line="240" w:lineRule="exact"/>
        <w:jc w:val="left"/>
        <w:rPr>
          <w:rFonts w:ascii="Arial" w:hAnsi="Arial" w:cs="Arial"/>
          <w:sz w:val="18"/>
          <w:szCs w:val="18"/>
        </w:rPr>
      </w:pPr>
      <w:r w:rsidRPr="00CD455B">
        <w:rPr>
          <w:rFonts w:ascii="Arial" w:hAnsi="Arial" w:cs="Arial"/>
          <w:color w:val="000000"/>
          <w:sz w:val="18"/>
        </w:rPr>
        <w:t>Das AC/DC-Netzteil und das Gerät sind weder spritz- noch tropfwasserdicht. Stellen Sie keine mit Flüssigkeit gefüllten Gegenstände wie Vasen auf das Gerät oder das AC/DC-Netzteil.</w:t>
      </w:r>
    </w:p>
    <w:p w:rsidR="003C1AC5" w:rsidRPr="00CD455B" w:rsidRDefault="00D46018" w:rsidP="0073387D">
      <w:pPr>
        <w:numPr>
          <w:ilvl w:val="0"/>
          <w:numId w:val="14"/>
        </w:numPr>
        <w:spacing w:line="240" w:lineRule="exact"/>
        <w:jc w:val="left"/>
        <w:rPr>
          <w:rFonts w:ascii="Arial" w:hAnsi="Arial" w:cs="Arial"/>
          <w:color w:val="000000"/>
          <w:sz w:val="18"/>
          <w:szCs w:val="18"/>
        </w:rPr>
      </w:pPr>
      <w:r w:rsidRPr="00CD455B">
        <w:rPr>
          <w:rFonts w:ascii="Arial" w:hAnsi="Arial" w:cs="Arial"/>
          <w:sz w:val="18"/>
        </w:rPr>
        <w:t>Halten Sie rings um das Gerät einen Abstand von mindestens 10 cm für ausreichende Belüftung.</w:t>
      </w:r>
    </w:p>
    <w:p w:rsidR="003C1AC5" w:rsidRPr="00CD455B" w:rsidRDefault="00CB267E" w:rsidP="0073387D">
      <w:pPr>
        <w:numPr>
          <w:ilvl w:val="0"/>
          <w:numId w:val="14"/>
        </w:numPr>
        <w:spacing w:line="240" w:lineRule="exact"/>
        <w:jc w:val="left"/>
        <w:rPr>
          <w:rFonts w:ascii="Arial" w:hAnsi="Arial" w:cs="Arial"/>
          <w:color w:val="000000"/>
          <w:sz w:val="18"/>
          <w:szCs w:val="18"/>
        </w:rPr>
      </w:pPr>
      <w:r w:rsidRPr="00CD455B">
        <w:rPr>
          <w:rFonts w:ascii="Arial" w:hAnsi="Arial" w:cs="Arial"/>
          <w:color w:val="000000"/>
          <w:sz w:val="18"/>
        </w:rPr>
        <w:t>Behindern Sie eine ausreichende Ventilation nicht, indem Sie das Gerät mit Zeitungen, einem Tischtuch, Gardinen usw. abdecken.</w:t>
      </w:r>
    </w:p>
    <w:p w:rsidR="003C1AC5" w:rsidRPr="00CD455B" w:rsidRDefault="00CB267E" w:rsidP="0073387D">
      <w:pPr>
        <w:numPr>
          <w:ilvl w:val="0"/>
          <w:numId w:val="14"/>
        </w:numPr>
        <w:spacing w:line="240" w:lineRule="exact"/>
        <w:jc w:val="left"/>
        <w:rPr>
          <w:rFonts w:ascii="Arial" w:hAnsi="Arial" w:cs="Arial"/>
          <w:color w:val="000000"/>
          <w:sz w:val="18"/>
          <w:szCs w:val="18"/>
        </w:rPr>
      </w:pPr>
      <w:r w:rsidRPr="00CD455B">
        <w:rPr>
          <w:rFonts w:ascii="Arial" w:hAnsi="Arial" w:cs="Arial"/>
          <w:color w:val="000000"/>
          <w:sz w:val="18"/>
        </w:rPr>
        <w:t>Stellen Sie keine offenen Flammen (wie brennende Kerzen) auf dem Gerät ab.</w:t>
      </w:r>
    </w:p>
    <w:p w:rsidR="003C1AC5" w:rsidRPr="00CD455B" w:rsidRDefault="002016EA" w:rsidP="0073387D">
      <w:pPr>
        <w:numPr>
          <w:ilvl w:val="0"/>
          <w:numId w:val="14"/>
        </w:numPr>
        <w:spacing w:line="240" w:lineRule="exact"/>
        <w:jc w:val="left"/>
        <w:rPr>
          <w:rFonts w:ascii="Arial" w:hAnsi="Arial" w:cs="Arial"/>
          <w:color w:val="000000"/>
          <w:sz w:val="18"/>
          <w:szCs w:val="18"/>
        </w:rPr>
      </w:pPr>
      <w:r w:rsidRPr="00CD455B">
        <w:rPr>
          <w:rFonts w:ascii="Arial" w:hAnsi="Arial" w:cs="Arial"/>
          <w:color w:val="000000"/>
          <w:sz w:val="18"/>
        </w:rPr>
        <w:t>Falls der Netzstecker des AC/DC-Netzteils als Trennvorrichtung verwendet wird, muss diese Trennvorrichtung jederzeit einsatzfähig sein.</w:t>
      </w:r>
    </w:p>
    <w:p w:rsidR="003C1AC5" w:rsidRPr="00CD455B" w:rsidRDefault="00CB267E" w:rsidP="0073387D">
      <w:pPr>
        <w:spacing w:line="240" w:lineRule="exact"/>
        <w:ind w:left="284"/>
        <w:jc w:val="left"/>
        <w:rPr>
          <w:rFonts w:ascii="Arial" w:hAnsi="Arial" w:cs="Arial"/>
          <w:color w:val="000000"/>
          <w:sz w:val="18"/>
          <w:szCs w:val="18"/>
        </w:rPr>
      </w:pPr>
      <w:r w:rsidRPr="00CD455B">
        <w:rPr>
          <w:rFonts w:ascii="Arial" w:hAnsi="Arial" w:cs="Arial"/>
          <w:color w:val="000000"/>
          <w:sz w:val="18"/>
        </w:rPr>
        <w:t>Zum vollständigen Abtrennen des Geräts vom Stromnetz muss das Netzteil abgezogen werden.</w:t>
      </w:r>
    </w:p>
    <w:p w:rsidR="003C1AC5" w:rsidRPr="00CD455B" w:rsidRDefault="00CB267E" w:rsidP="0073387D">
      <w:pPr>
        <w:numPr>
          <w:ilvl w:val="0"/>
          <w:numId w:val="14"/>
        </w:numPr>
        <w:spacing w:line="240" w:lineRule="exact"/>
        <w:jc w:val="left"/>
        <w:rPr>
          <w:rFonts w:ascii="Arial" w:hAnsi="Arial" w:cs="Arial"/>
          <w:color w:val="000000"/>
          <w:sz w:val="18"/>
          <w:szCs w:val="18"/>
        </w:rPr>
      </w:pPr>
      <w:r w:rsidRPr="00CD455B">
        <w:rPr>
          <w:rFonts w:ascii="Arial" w:hAnsi="Arial" w:cs="Arial"/>
          <w:color w:val="000000"/>
          <w:sz w:val="18"/>
        </w:rPr>
        <w:t>Das AC/DC-Netzteil darf nicht blockiert werden und muss während des normalen Gebrauchs immer frei zugänglich sein.</w:t>
      </w:r>
    </w:p>
    <w:p w:rsidR="003C1AC5" w:rsidRPr="00CD455B" w:rsidRDefault="00D46018" w:rsidP="0073387D">
      <w:pPr>
        <w:numPr>
          <w:ilvl w:val="0"/>
          <w:numId w:val="14"/>
        </w:numPr>
        <w:spacing w:line="240" w:lineRule="exact"/>
        <w:jc w:val="left"/>
        <w:rPr>
          <w:rFonts w:ascii="Arial" w:hAnsi="Arial" w:cs="Arial"/>
          <w:color w:val="000000"/>
          <w:sz w:val="18"/>
          <w:szCs w:val="18"/>
        </w:rPr>
      </w:pPr>
      <w:r w:rsidRPr="00CD455B">
        <w:rPr>
          <w:rFonts w:ascii="Arial" w:hAnsi="Arial" w:cs="Arial"/>
          <w:color w:val="000000"/>
          <w:sz w:val="18"/>
        </w:rPr>
        <w:t>Verwenden Sie das Gerät nicht in tropischen Klimazonen.</w:t>
      </w:r>
    </w:p>
    <w:p w:rsidR="003C1AC5" w:rsidRPr="00CD455B" w:rsidRDefault="003C1AC5" w:rsidP="0073387D">
      <w:pPr>
        <w:spacing w:line="240" w:lineRule="exact"/>
        <w:rPr>
          <w:rFonts w:ascii="Arial" w:hAnsi="Arial" w:cs="Arial"/>
          <w:color w:val="000000"/>
          <w:sz w:val="18"/>
          <w:szCs w:val="18"/>
        </w:rPr>
      </w:pPr>
    </w:p>
    <w:p w:rsidR="0099562F" w:rsidRPr="00CD455B" w:rsidRDefault="00CB267E" w:rsidP="0073387D">
      <w:pPr>
        <w:spacing w:line="240" w:lineRule="exact"/>
        <w:rPr>
          <w:rFonts w:ascii="Arial" w:hAnsi="Arial" w:cs="Arial"/>
          <w:b/>
          <w:color w:val="000000"/>
          <w:sz w:val="18"/>
          <w:szCs w:val="18"/>
        </w:rPr>
      </w:pPr>
      <w:r w:rsidRPr="00CD455B">
        <w:rPr>
          <w:rFonts w:ascii="Arial" w:hAnsi="Arial" w:cs="Arial"/>
          <w:b/>
          <w:color w:val="000000"/>
          <w:sz w:val="18"/>
        </w:rPr>
        <w:t>Hinweise zur verschlossenen Bleisäurebatterie:</w:t>
      </w:r>
    </w:p>
    <w:p w:rsidR="003C1AC5" w:rsidRPr="00CD455B" w:rsidRDefault="00CB267E" w:rsidP="0073387D">
      <w:pPr>
        <w:spacing w:line="240" w:lineRule="exact"/>
        <w:rPr>
          <w:rFonts w:ascii="Arial" w:hAnsi="Arial" w:cs="Arial"/>
          <w:color w:val="000000"/>
          <w:sz w:val="18"/>
          <w:szCs w:val="18"/>
        </w:rPr>
      </w:pPr>
      <w:r w:rsidRPr="00CD455B">
        <w:rPr>
          <w:rFonts w:ascii="Arial" w:hAnsi="Arial" w:cs="Arial"/>
          <w:sz w:val="18"/>
        </w:rPr>
        <w:t>Das Gerät kann via Batterie betrieben werden (Modell-Nr.: Tianchang 6-FM-2.6, 12V, 2600mAh). Trennen Sie das AC-Netzteil vom DC-Eingang des Geräts, um den Batteriebetrieb zu ermöglichen (nach vollständiger Aufladung); falls Sie das AC-Netzteil während des Batteriebetriebs anschließen, wird die Batterie aufgeladen. Die LED-Ladeanzeige leuchtet während des Ladevorgangs rot und leuchtet grün, sobald die Batterie vollständig geladen ist. Es dauert ca. 3 Stunden, die Batterie vollständig aufzuladen. Eine vollständig geladene Batterie ermöglicht einen Betrieb von ca. 2 Stunden bei kontinuierlicher Wiedergabe. Die Wiedergabedauer kann je nach Umgebungsfaktoren, Lautstärkeeinstellung und Batteriezustand variieren. Es wird empfohlen, mit dem Aufladen der Batterie 10-20 Minuten zu warten, falls diese während des Betriebs vollständig entleert wurde.</w:t>
      </w:r>
    </w:p>
    <w:p w:rsidR="0026720B" w:rsidRPr="00CD455B" w:rsidRDefault="0026720B" w:rsidP="0073387D">
      <w:pPr>
        <w:widowControl/>
        <w:spacing w:line="240" w:lineRule="exact"/>
        <w:jc w:val="left"/>
        <w:rPr>
          <w:rFonts w:ascii="Arial" w:hAnsi="Arial" w:cs="Arial"/>
          <w:color w:val="000000"/>
          <w:sz w:val="18"/>
          <w:szCs w:val="18"/>
        </w:rPr>
      </w:pPr>
      <w:r w:rsidRPr="00CD455B">
        <w:rPr>
          <w:rFonts w:ascii="Arial" w:hAnsi="Arial" w:cs="Arial"/>
        </w:rPr>
        <w:br w:type="page"/>
      </w:r>
    </w:p>
    <w:p w:rsidR="00667EBE" w:rsidRPr="00CD455B" w:rsidRDefault="00F158C7" w:rsidP="004C6839">
      <w:pPr>
        <w:jc w:val="center"/>
        <w:rPr>
          <w:rFonts w:ascii="Arial" w:hAnsi="Arial" w:cs="Arial"/>
          <w:lang w:eastAsia="zh-CN"/>
        </w:rPr>
      </w:pPr>
      <w:r w:rsidRPr="00CD455B">
        <w:rPr>
          <w:rFonts w:ascii="Arial" w:hAnsi="Arial" w:cs="Arial"/>
        </w:rPr>
        <w:lastRenderedPageBreak/>
        <w:t>ALLE RECHTE VORBEHALTEN, URHEBERRECHTE DENVER ELECTRONICS A/S</w:t>
      </w:r>
    </w:p>
    <w:p w:rsidR="00F158C7" w:rsidRPr="00CD455B" w:rsidRDefault="00F158C7" w:rsidP="004C6839">
      <w:pPr>
        <w:jc w:val="center"/>
        <w:rPr>
          <w:rFonts w:ascii="Arial" w:hAnsi="Arial" w:cs="Arial"/>
          <w:szCs w:val="21"/>
        </w:rPr>
      </w:pPr>
      <w:r w:rsidRPr="00CD455B">
        <w:rPr>
          <w:rFonts w:ascii="Arial" w:hAnsi="Arial" w:cs="Arial"/>
          <w:noProof/>
          <w:lang w:val="en-US" w:eastAsia="en-US" w:bidi="ar-SA"/>
        </w:rPr>
        <w:drawing>
          <wp:inline distT="0" distB="0" distL="0" distR="0">
            <wp:extent cx="1279420" cy="1138792"/>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0997" cy="1140195"/>
                    </a:xfrm>
                    <a:prstGeom prst="rect">
                      <a:avLst/>
                    </a:prstGeom>
                    <a:noFill/>
                    <a:ln w="9525">
                      <a:noFill/>
                      <a:miter lim="800000"/>
                      <a:headEnd/>
                      <a:tailEnd/>
                    </a:ln>
                  </pic:spPr>
                </pic:pic>
              </a:graphicData>
            </a:graphic>
          </wp:inline>
        </w:drawing>
      </w:r>
    </w:p>
    <w:p w:rsidR="00F158C7" w:rsidRPr="00CD455B" w:rsidRDefault="00F158C7" w:rsidP="00667EBE">
      <w:pPr>
        <w:snapToGrid w:val="0"/>
        <w:spacing w:line="220" w:lineRule="exact"/>
        <w:jc w:val="left"/>
        <w:rPr>
          <w:rFonts w:ascii="Arial" w:eastAsia="SimSun" w:hAnsi="Arial" w:cs="Arial"/>
          <w:sz w:val="18"/>
          <w:szCs w:val="18"/>
        </w:rPr>
      </w:pPr>
      <w:r w:rsidRPr="00CD455B">
        <w:rPr>
          <w:rFonts w:ascii="Arial" w:hAnsi="Arial" w:cs="Arial"/>
          <w:sz w:val="18"/>
        </w:rPr>
        <w:t>Elektrische und elektronische Geräte sowie Batterien enthalten Materialien, Komponenten und Substanzen, welche für Sie und Ihre Umwelt schädlich sein können, sofern die Abfallmaterialien (entsorgte elektrische und elektronische Altgeräte sowie Batterien) nicht korrekt gehandhabt werden.</w:t>
      </w:r>
    </w:p>
    <w:p w:rsidR="00F158C7" w:rsidRPr="00CD455B" w:rsidRDefault="00F158C7" w:rsidP="00667EBE">
      <w:pPr>
        <w:snapToGrid w:val="0"/>
        <w:spacing w:line="220" w:lineRule="exact"/>
        <w:jc w:val="left"/>
        <w:rPr>
          <w:rFonts w:ascii="Arial" w:eastAsia="SimSun" w:hAnsi="Arial" w:cs="Arial"/>
          <w:sz w:val="18"/>
          <w:szCs w:val="18"/>
        </w:rPr>
      </w:pPr>
    </w:p>
    <w:p w:rsidR="00F158C7" w:rsidRPr="00CD455B" w:rsidRDefault="00F158C7" w:rsidP="00667EBE">
      <w:pPr>
        <w:snapToGrid w:val="0"/>
        <w:spacing w:line="220" w:lineRule="exact"/>
        <w:jc w:val="left"/>
        <w:rPr>
          <w:rFonts w:ascii="Arial" w:eastAsia="SimSun" w:hAnsi="Arial" w:cs="Arial"/>
          <w:sz w:val="18"/>
          <w:szCs w:val="18"/>
        </w:rPr>
      </w:pPr>
      <w:r w:rsidRPr="00CD455B">
        <w:rPr>
          <w:rFonts w:ascii="Arial" w:hAnsi="Arial" w:cs="Arial"/>
          <w:sz w:val="18"/>
        </w:rPr>
        <w:t>Elektrische und elektronische Geräte sowie Batterien sind mit der durchgestrichenen Mülltonne, wie unten abgebildet, kenntlich gemacht. Dieses Symbol bedeutet, dass elektrische und elektronische Altgeräte sowie Batterien nicht mit dem Hausmüll entsorgt werden dürfen, sie müssen separat entsorgt werden.</w:t>
      </w:r>
    </w:p>
    <w:p w:rsidR="00F158C7" w:rsidRPr="00CD455B" w:rsidRDefault="00F158C7" w:rsidP="00667EBE">
      <w:pPr>
        <w:snapToGrid w:val="0"/>
        <w:spacing w:line="220" w:lineRule="exact"/>
        <w:jc w:val="left"/>
        <w:rPr>
          <w:rFonts w:ascii="Arial" w:eastAsia="SimSun" w:hAnsi="Arial" w:cs="Arial"/>
          <w:sz w:val="18"/>
          <w:szCs w:val="18"/>
        </w:rPr>
      </w:pPr>
    </w:p>
    <w:p w:rsidR="00F158C7" w:rsidRPr="00CD455B" w:rsidRDefault="00F158C7" w:rsidP="00667EBE">
      <w:pPr>
        <w:snapToGrid w:val="0"/>
        <w:spacing w:line="220" w:lineRule="exact"/>
        <w:jc w:val="left"/>
        <w:rPr>
          <w:rFonts w:ascii="Arial" w:eastAsia="SimSun" w:hAnsi="Arial" w:cs="Arial"/>
          <w:sz w:val="18"/>
          <w:szCs w:val="18"/>
        </w:rPr>
      </w:pPr>
      <w:r w:rsidRPr="00CD455B">
        <w:rPr>
          <w:rFonts w:ascii="Arial" w:hAnsi="Arial" w:cs="Arial"/>
          <w:sz w:val="18"/>
        </w:rPr>
        <w:t>Als Endverbraucher ist es notwendig, dass Sie Ihre erschöpften Batterien bei den entsprechenden Sammelstellen abgeben. Auf diese Weise stellen Sie sicher, dass die Batterien entsprechend der Gesetzgebung recycelt werden und keine Umweltschäden anrichten.</w:t>
      </w:r>
    </w:p>
    <w:p w:rsidR="00F158C7" w:rsidRPr="00CD455B" w:rsidRDefault="00F158C7" w:rsidP="00667EBE">
      <w:pPr>
        <w:snapToGrid w:val="0"/>
        <w:spacing w:line="220" w:lineRule="exact"/>
        <w:jc w:val="left"/>
        <w:rPr>
          <w:rFonts w:ascii="Arial" w:eastAsia="SimSun" w:hAnsi="Arial" w:cs="Arial"/>
          <w:sz w:val="18"/>
          <w:szCs w:val="18"/>
        </w:rPr>
      </w:pPr>
    </w:p>
    <w:p w:rsidR="00F158C7" w:rsidRPr="00CD455B" w:rsidRDefault="00F158C7" w:rsidP="00667EBE">
      <w:pPr>
        <w:snapToGrid w:val="0"/>
        <w:spacing w:line="220" w:lineRule="exact"/>
        <w:jc w:val="left"/>
        <w:rPr>
          <w:rFonts w:ascii="Arial" w:hAnsi="Arial" w:cs="Arial"/>
          <w:sz w:val="18"/>
          <w:szCs w:val="18"/>
        </w:rPr>
      </w:pPr>
      <w:r w:rsidRPr="00CD455B">
        <w:rPr>
          <w:rFonts w:ascii="Arial" w:hAnsi="Arial" w:cs="Arial"/>
          <w:sz w:val="18"/>
        </w:rPr>
        <w:t>Städte und Gemeinden haben Sammelstellen eingerichtet, an denen elektrische und elektronische Altgeräte sowie Batterien kostenfrei zum Recycling abgegeben werden können, alternativ erfolgt auch Abholung. Weitere Informationen erhalten Sie bei der Umweltbehörde Ihrer Gemeinde.</w:t>
      </w:r>
    </w:p>
    <w:p w:rsidR="00F158C7" w:rsidRPr="00CD455B" w:rsidRDefault="00F158C7" w:rsidP="004C6839">
      <w:pPr>
        <w:snapToGrid w:val="0"/>
        <w:spacing w:line="230" w:lineRule="exact"/>
        <w:jc w:val="left"/>
        <w:rPr>
          <w:rFonts w:ascii="Arial" w:hAnsi="Arial" w:cs="Arial"/>
          <w:sz w:val="18"/>
          <w:szCs w:val="18"/>
        </w:rPr>
      </w:pPr>
    </w:p>
    <w:p w:rsidR="00F158C7" w:rsidRPr="00CD455B" w:rsidRDefault="00F158C7" w:rsidP="00667EBE">
      <w:pPr>
        <w:tabs>
          <w:tab w:val="right" w:pos="8306"/>
        </w:tabs>
        <w:snapToGrid w:val="0"/>
        <w:spacing w:line="220" w:lineRule="exact"/>
        <w:ind w:left="616" w:hangingChars="342" w:hanging="616"/>
        <w:jc w:val="left"/>
        <w:rPr>
          <w:rFonts w:ascii="Arial" w:eastAsia="SimSun" w:hAnsi="Arial" w:cs="Arial"/>
          <w:sz w:val="18"/>
          <w:szCs w:val="18"/>
        </w:rPr>
      </w:pPr>
      <w:r w:rsidRPr="00CD455B">
        <w:rPr>
          <w:rFonts w:ascii="Arial" w:hAnsi="Arial" w:cs="Arial"/>
          <w:sz w:val="18"/>
        </w:rPr>
        <w:t>Importeur:</w:t>
      </w:r>
    </w:p>
    <w:p w:rsidR="00F158C7" w:rsidRPr="00CD455B" w:rsidRDefault="00F158C7" w:rsidP="00667EBE">
      <w:pPr>
        <w:autoSpaceDE w:val="0"/>
        <w:autoSpaceDN w:val="0"/>
        <w:adjustRightInd w:val="0"/>
        <w:snapToGrid w:val="0"/>
        <w:spacing w:line="220" w:lineRule="exact"/>
        <w:jc w:val="left"/>
        <w:rPr>
          <w:rFonts w:ascii="Arial" w:eastAsia="SimSun" w:hAnsi="Arial" w:cs="Arial"/>
          <w:sz w:val="18"/>
          <w:szCs w:val="18"/>
          <w:lang w:val="en-US"/>
        </w:rPr>
      </w:pPr>
      <w:r w:rsidRPr="00CD455B">
        <w:rPr>
          <w:rFonts w:ascii="Arial" w:hAnsi="Arial" w:cs="Arial"/>
          <w:sz w:val="18"/>
          <w:lang w:val="en-US"/>
        </w:rPr>
        <w:t>DENVER ELECTRONICS A/S</w:t>
      </w:r>
    </w:p>
    <w:p w:rsidR="00F158C7" w:rsidRPr="00CD455B" w:rsidRDefault="00F158C7" w:rsidP="00667EBE">
      <w:pPr>
        <w:widowControl/>
        <w:autoSpaceDE w:val="0"/>
        <w:autoSpaceDN w:val="0"/>
        <w:adjustRightInd w:val="0"/>
        <w:snapToGrid w:val="0"/>
        <w:spacing w:line="220" w:lineRule="exact"/>
        <w:jc w:val="left"/>
        <w:rPr>
          <w:rFonts w:ascii="Arial" w:eastAsia="SimSun" w:hAnsi="Arial" w:cs="Arial"/>
          <w:sz w:val="18"/>
          <w:szCs w:val="18"/>
          <w:lang w:val="en-US"/>
        </w:rPr>
      </w:pPr>
      <w:r w:rsidRPr="00CD455B">
        <w:rPr>
          <w:rFonts w:ascii="Arial" w:hAnsi="Arial" w:cs="Arial"/>
          <w:sz w:val="18"/>
          <w:lang w:val="en-US"/>
        </w:rPr>
        <w:t>Omega 5A, Soeften</w:t>
      </w:r>
    </w:p>
    <w:p w:rsidR="00F158C7" w:rsidRPr="00CD455B" w:rsidRDefault="00F158C7" w:rsidP="00667EBE">
      <w:pPr>
        <w:widowControl/>
        <w:autoSpaceDE w:val="0"/>
        <w:autoSpaceDN w:val="0"/>
        <w:adjustRightInd w:val="0"/>
        <w:snapToGrid w:val="0"/>
        <w:spacing w:line="220" w:lineRule="exact"/>
        <w:jc w:val="left"/>
        <w:rPr>
          <w:rFonts w:ascii="Arial" w:eastAsia="SimSun" w:hAnsi="Arial" w:cs="Arial"/>
          <w:sz w:val="18"/>
          <w:szCs w:val="18"/>
        </w:rPr>
      </w:pPr>
      <w:r w:rsidRPr="00CD455B">
        <w:rPr>
          <w:rFonts w:ascii="Arial" w:hAnsi="Arial" w:cs="Arial"/>
          <w:sz w:val="18"/>
        </w:rPr>
        <w:t>DK-8382 Hinnerup</w:t>
      </w:r>
    </w:p>
    <w:p w:rsidR="00F158C7" w:rsidRPr="00CD455B" w:rsidRDefault="00F158C7" w:rsidP="00667EBE">
      <w:pPr>
        <w:autoSpaceDE w:val="0"/>
        <w:autoSpaceDN w:val="0"/>
        <w:adjustRightInd w:val="0"/>
        <w:snapToGrid w:val="0"/>
        <w:spacing w:line="220" w:lineRule="exact"/>
        <w:jc w:val="left"/>
        <w:rPr>
          <w:rFonts w:ascii="Arial" w:eastAsia="SimSun" w:hAnsi="Arial" w:cs="Arial"/>
          <w:sz w:val="18"/>
          <w:szCs w:val="18"/>
        </w:rPr>
      </w:pPr>
      <w:r w:rsidRPr="00CD455B">
        <w:rPr>
          <w:rFonts w:ascii="Arial" w:hAnsi="Arial" w:cs="Arial"/>
          <w:sz w:val="18"/>
        </w:rPr>
        <w:t>Dänemark</w:t>
      </w:r>
    </w:p>
    <w:p w:rsidR="00F158C7" w:rsidRPr="00CD455B" w:rsidRDefault="003C1FF5" w:rsidP="00667EBE">
      <w:pPr>
        <w:autoSpaceDE w:val="0"/>
        <w:autoSpaceDN w:val="0"/>
        <w:adjustRightInd w:val="0"/>
        <w:snapToGrid w:val="0"/>
        <w:spacing w:line="220" w:lineRule="exact"/>
        <w:jc w:val="left"/>
        <w:rPr>
          <w:rFonts w:ascii="Arial" w:eastAsia="SimSun" w:hAnsi="Arial" w:cs="Arial"/>
          <w:sz w:val="18"/>
          <w:szCs w:val="18"/>
        </w:rPr>
      </w:pPr>
      <w:hyperlink r:id="rId42">
        <w:r w:rsidR="00574EF7" w:rsidRPr="00CD455B">
          <w:rPr>
            <w:rFonts w:ascii="Arial" w:hAnsi="Arial" w:cs="Arial"/>
            <w:color w:val="0000FF"/>
            <w:sz w:val="18"/>
            <w:u w:val="single"/>
          </w:rPr>
          <w:t>www.facebook.com/denverelectronics</w:t>
        </w:r>
      </w:hyperlink>
    </w:p>
    <w:p w:rsidR="00F158C7" w:rsidRPr="00CD455B" w:rsidRDefault="00F158C7" w:rsidP="00667EBE">
      <w:pPr>
        <w:snapToGrid w:val="0"/>
        <w:spacing w:line="220" w:lineRule="exact"/>
        <w:jc w:val="left"/>
        <w:rPr>
          <w:rFonts w:ascii="Arial" w:hAnsi="Arial" w:cs="Arial"/>
          <w:sz w:val="18"/>
          <w:szCs w:val="18"/>
        </w:rPr>
      </w:pPr>
    </w:p>
    <w:p w:rsidR="001E2DAD" w:rsidRDefault="001E2DAD" w:rsidP="001E2DAD">
      <w:pPr>
        <w:snapToGrid w:val="0"/>
        <w:spacing w:line="240" w:lineRule="exact"/>
        <w:jc w:val="left"/>
        <w:rPr>
          <w:rFonts w:ascii="Arial" w:hAnsi="Arial" w:cs="Arial"/>
          <w:sz w:val="18"/>
          <w:szCs w:val="18"/>
          <w:lang w:eastAsia="zh-CN"/>
        </w:rPr>
      </w:pPr>
      <w:r w:rsidRPr="00C50C9C">
        <w:rPr>
          <w:rFonts w:ascii="Arial" w:hAnsi="Arial" w:cs="Arial"/>
          <w:sz w:val="18"/>
          <w:szCs w:val="18"/>
        </w:rPr>
        <w:t xml:space="preserve">Die vereinfachte EU-Konformitätserklärung gemäß Artikel 10 Absatz 9 hat folgenden Wortlaut: Hiermit erklärt </w:t>
      </w:r>
      <w:r>
        <w:rPr>
          <w:rStyle w:val="fontstyle01"/>
          <w:rFonts w:ascii="Arial" w:hAnsi="Arial" w:cs="Arial" w:hint="eastAsia"/>
          <w:lang w:eastAsia="zh-CN"/>
        </w:rPr>
        <w:t>TSP-503</w:t>
      </w:r>
      <w:r w:rsidRPr="00C50C9C">
        <w:rPr>
          <w:rFonts w:ascii="Arial" w:hAnsi="Arial" w:cs="Arial"/>
          <w:sz w:val="18"/>
          <w:szCs w:val="18"/>
        </w:rPr>
        <w:t xml:space="preserve">, dass der Funkanlagentyp [Bezeichnung] der Richtlinie 2014/53/EU entspricht. Der vollständige Text der EU-Konformitätserklärung ist unter der folgenden Internetadresse verfügbar: </w:t>
      </w:r>
    </w:p>
    <w:p w:rsidR="00F158C7" w:rsidRPr="00CD455B" w:rsidRDefault="003C1FF5" w:rsidP="001E2DAD">
      <w:pPr>
        <w:snapToGrid w:val="0"/>
        <w:spacing w:line="220" w:lineRule="exact"/>
        <w:jc w:val="left"/>
        <w:rPr>
          <w:rFonts w:ascii="Arial" w:eastAsia="SimSun" w:hAnsi="Arial" w:cs="Arial"/>
          <w:sz w:val="18"/>
          <w:szCs w:val="18"/>
          <w:lang w:eastAsia="zh-CN"/>
        </w:rPr>
      </w:pPr>
      <w:hyperlink r:id="rId43" w:history="1">
        <w:r w:rsidR="001E2DAD" w:rsidRPr="009837E2">
          <w:rPr>
            <w:rStyle w:val="Hyperlink"/>
            <w:rFonts w:ascii="Arial" w:hAnsi="Arial" w:cs="Arial"/>
            <w:sz w:val="18"/>
            <w:szCs w:val="18"/>
          </w:rPr>
          <w:t>http://www.denver-electronics.com/denver-tsp-503/</w:t>
        </w:r>
      </w:hyperlink>
    </w:p>
    <w:sectPr w:rsidR="00F158C7" w:rsidRPr="00CD455B"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FD4" w:rsidRDefault="00383FD4" w:rsidP="003C1AC5">
      <w:r>
        <w:separator/>
      </w:r>
    </w:p>
  </w:endnote>
  <w:endnote w:type="continuationSeparator" w:id="0">
    <w:p w:rsidR="00383FD4" w:rsidRDefault="00383FD4"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DE-</w:t>
        </w:r>
        <w:r w:rsidR="00E47D46">
          <w:fldChar w:fldCharType="begin"/>
        </w:r>
        <w:r>
          <w:instrText xml:space="preserve"> PAGE   \* MERGEFORMAT </w:instrText>
        </w:r>
        <w:r w:rsidR="00E47D46">
          <w:fldChar w:fldCharType="separate"/>
        </w:r>
        <w:r w:rsidR="003C1FF5">
          <w:rPr>
            <w:noProof/>
          </w:rPr>
          <w:t>1</w:t>
        </w:r>
        <w:r w:rsidR="00E47D4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FD4" w:rsidRDefault="00383FD4" w:rsidP="003C1AC5">
      <w:r>
        <w:separator/>
      </w:r>
    </w:p>
  </w:footnote>
  <w:footnote w:type="continuationSeparator" w:id="0">
    <w:p w:rsidR="00383FD4" w:rsidRDefault="00383FD4"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284"/>
        </w:tabs>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1680" w:hanging="420"/>
      </w:pPr>
      <w:rPr>
        <w:rFonts w:ascii="Wingdings" w:hAnsi="Wingdings"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3"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88575A4"/>
    <w:multiLevelType w:val="multilevel"/>
    <w:tmpl w:val="688575A4"/>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6"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0"/>
  </w:num>
  <w:num w:numId="3">
    <w:abstractNumId w:val="12"/>
  </w:num>
  <w:num w:numId="4">
    <w:abstractNumId w:val="2"/>
  </w:num>
  <w:num w:numId="5">
    <w:abstractNumId w:val="16"/>
  </w:num>
  <w:num w:numId="6">
    <w:abstractNumId w:val="3"/>
  </w:num>
  <w:num w:numId="7">
    <w:abstractNumId w:val="15"/>
  </w:num>
  <w:num w:numId="8">
    <w:abstractNumId w:val="17"/>
  </w:num>
  <w:num w:numId="9">
    <w:abstractNumId w:val="14"/>
  </w:num>
  <w:num w:numId="10">
    <w:abstractNumId w:val="7"/>
  </w:num>
  <w:num w:numId="11">
    <w:abstractNumId w:val="11"/>
  </w:num>
  <w:num w:numId="12">
    <w:abstractNumId w:val="1"/>
  </w:num>
  <w:num w:numId="13">
    <w:abstractNumId w:val="5"/>
  </w:num>
  <w:num w:numId="14">
    <w:abstractNumId w:val="6"/>
  </w:num>
  <w:num w:numId="15">
    <w:abstractNumId w:val="0"/>
  </w:num>
  <w:num w:numId="16">
    <w:abstractNumId w:val="1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8129"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58D3"/>
    <w:rsid w:val="00015F87"/>
    <w:rsid w:val="00017106"/>
    <w:rsid w:val="0001716A"/>
    <w:rsid w:val="00021301"/>
    <w:rsid w:val="00022095"/>
    <w:rsid w:val="000221F9"/>
    <w:rsid w:val="00024A7A"/>
    <w:rsid w:val="0002608F"/>
    <w:rsid w:val="00033DD1"/>
    <w:rsid w:val="00034768"/>
    <w:rsid w:val="0003636E"/>
    <w:rsid w:val="00036A4F"/>
    <w:rsid w:val="00036ADC"/>
    <w:rsid w:val="00041B4B"/>
    <w:rsid w:val="00043BAD"/>
    <w:rsid w:val="000456EF"/>
    <w:rsid w:val="00046805"/>
    <w:rsid w:val="00051C97"/>
    <w:rsid w:val="00052DDD"/>
    <w:rsid w:val="0005398E"/>
    <w:rsid w:val="0005544B"/>
    <w:rsid w:val="00057BCE"/>
    <w:rsid w:val="000634F4"/>
    <w:rsid w:val="0006423E"/>
    <w:rsid w:val="0006682E"/>
    <w:rsid w:val="0007317A"/>
    <w:rsid w:val="000813D6"/>
    <w:rsid w:val="000847C0"/>
    <w:rsid w:val="00084FAC"/>
    <w:rsid w:val="000879BA"/>
    <w:rsid w:val="00090DBD"/>
    <w:rsid w:val="000951BC"/>
    <w:rsid w:val="000956D4"/>
    <w:rsid w:val="000976CA"/>
    <w:rsid w:val="00097D5F"/>
    <w:rsid w:val="000B2B40"/>
    <w:rsid w:val="000B475F"/>
    <w:rsid w:val="000B5271"/>
    <w:rsid w:val="000B5AEE"/>
    <w:rsid w:val="000C4B9C"/>
    <w:rsid w:val="000C5200"/>
    <w:rsid w:val="000D0AB7"/>
    <w:rsid w:val="000E0936"/>
    <w:rsid w:val="000E3B79"/>
    <w:rsid w:val="000E7F06"/>
    <w:rsid w:val="000F6467"/>
    <w:rsid w:val="000F6873"/>
    <w:rsid w:val="00100A55"/>
    <w:rsid w:val="00100FAB"/>
    <w:rsid w:val="0010206D"/>
    <w:rsid w:val="00112BC0"/>
    <w:rsid w:val="00115806"/>
    <w:rsid w:val="00115FAF"/>
    <w:rsid w:val="00117E3B"/>
    <w:rsid w:val="001215C5"/>
    <w:rsid w:val="00132A9D"/>
    <w:rsid w:val="00137D93"/>
    <w:rsid w:val="00140311"/>
    <w:rsid w:val="00141FCB"/>
    <w:rsid w:val="0014243F"/>
    <w:rsid w:val="001441E6"/>
    <w:rsid w:val="00144B67"/>
    <w:rsid w:val="00150D67"/>
    <w:rsid w:val="00152731"/>
    <w:rsid w:val="00153C2C"/>
    <w:rsid w:val="00156D9F"/>
    <w:rsid w:val="00163D04"/>
    <w:rsid w:val="00164FEA"/>
    <w:rsid w:val="00165237"/>
    <w:rsid w:val="00165EED"/>
    <w:rsid w:val="001677C5"/>
    <w:rsid w:val="00172C25"/>
    <w:rsid w:val="00173D8A"/>
    <w:rsid w:val="001757DD"/>
    <w:rsid w:val="00183886"/>
    <w:rsid w:val="00184C9C"/>
    <w:rsid w:val="00193034"/>
    <w:rsid w:val="001935DD"/>
    <w:rsid w:val="0019575F"/>
    <w:rsid w:val="00196849"/>
    <w:rsid w:val="001A0B2D"/>
    <w:rsid w:val="001A2A27"/>
    <w:rsid w:val="001A368B"/>
    <w:rsid w:val="001A7B11"/>
    <w:rsid w:val="001B00F6"/>
    <w:rsid w:val="001B01E6"/>
    <w:rsid w:val="001B5087"/>
    <w:rsid w:val="001C306D"/>
    <w:rsid w:val="001C6708"/>
    <w:rsid w:val="001C749D"/>
    <w:rsid w:val="001D0B06"/>
    <w:rsid w:val="001D13B5"/>
    <w:rsid w:val="001D2DAD"/>
    <w:rsid w:val="001D3B07"/>
    <w:rsid w:val="001D4B5E"/>
    <w:rsid w:val="001D4D9B"/>
    <w:rsid w:val="001D6176"/>
    <w:rsid w:val="001D656D"/>
    <w:rsid w:val="001E2B09"/>
    <w:rsid w:val="001E2DAD"/>
    <w:rsid w:val="001E2E1B"/>
    <w:rsid w:val="001E505C"/>
    <w:rsid w:val="001E75DE"/>
    <w:rsid w:val="001F221D"/>
    <w:rsid w:val="001F3000"/>
    <w:rsid w:val="001F37D6"/>
    <w:rsid w:val="001F4937"/>
    <w:rsid w:val="001F4AE0"/>
    <w:rsid w:val="001F4DA5"/>
    <w:rsid w:val="001F7652"/>
    <w:rsid w:val="002016EA"/>
    <w:rsid w:val="00203E6B"/>
    <w:rsid w:val="00206452"/>
    <w:rsid w:val="00207F08"/>
    <w:rsid w:val="002114EB"/>
    <w:rsid w:val="002134C6"/>
    <w:rsid w:val="00216172"/>
    <w:rsid w:val="00217288"/>
    <w:rsid w:val="00220768"/>
    <w:rsid w:val="00221941"/>
    <w:rsid w:val="00222841"/>
    <w:rsid w:val="00230A8B"/>
    <w:rsid w:val="0023148C"/>
    <w:rsid w:val="00235371"/>
    <w:rsid w:val="00237AAF"/>
    <w:rsid w:val="0024382F"/>
    <w:rsid w:val="00252F36"/>
    <w:rsid w:val="00256509"/>
    <w:rsid w:val="00262510"/>
    <w:rsid w:val="0026260C"/>
    <w:rsid w:val="00264A53"/>
    <w:rsid w:val="002660C4"/>
    <w:rsid w:val="0026720B"/>
    <w:rsid w:val="0026732C"/>
    <w:rsid w:val="00267368"/>
    <w:rsid w:val="002700ED"/>
    <w:rsid w:val="00270DB8"/>
    <w:rsid w:val="002746F6"/>
    <w:rsid w:val="00282A97"/>
    <w:rsid w:val="0028331D"/>
    <w:rsid w:val="00286AC9"/>
    <w:rsid w:val="00286F1F"/>
    <w:rsid w:val="002942F7"/>
    <w:rsid w:val="00294A14"/>
    <w:rsid w:val="002A2104"/>
    <w:rsid w:val="002A3C85"/>
    <w:rsid w:val="002A6FC5"/>
    <w:rsid w:val="002B06B5"/>
    <w:rsid w:val="002B2B07"/>
    <w:rsid w:val="002B36F2"/>
    <w:rsid w:val="002B5A01"/>
    <w:rsid w:val="002B7EE4"/>
    <w:rsid w:val="002C6F75"/>
    <w:rsid w:val="002C73AA"/>
    <w:rsid w:val="002C7F88"/>
    <w:rsid w:val="002D09F6"/>
    <w:rsid w:val="002E0E5C"/>
    <w:rsid w:val="002E22C5"/>
    <w:rsid w:val="002E2D94"/>
    <w:rsid w:val="002E54FB"/>
    <w:rsid w:val="002F1BEF"/>
    <w:rsid w:val="002F38BF"/>
    <w:rsid w:val="002F44A9"/>
    <w:rsid w:val="002F6C9C"/>
    <w:rsid w:val="00304EAB"/>
    <w:rsid w:val="00313C1C"/>
    <w:rsid w:val="00317EAD"/>
    <w:rsid w:val="00321F6B"/>
    <w:rsid w:val="0032362C"/>
    <w:rsid w:val="00325B19"/>
    <w:rsid w:val="00326C84"/>
    <w:rsid w:val="00335332"/>
    <w:rsid w:val="00341624"/>
    <w:rsid w:val="0034221E"/>
    <w:rsid w:val="00342D35"/>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83FD4"/>
    <w:rsid w:val="003846A8"/>
    <w:rsid w:val="003905C3"/>
    <w:rsid w:val="00391853"/>
    <w:rsid w:val="003A0A7C"/>
    <w:rsid w:val="003A1F2F"/>
    <w:rsid w:val="003A2814"/>
    <w:rsid w:val="003A454B"/>
    <w:rsid w:val="003B02A5"/>
    <w:rsid w:val="003B3236"/>
    <w:rsid w:val="003B3D64"/>
    <w:rsid w:val="003B5779"/>
    <w:rsid w:val="003C1AC5"/>
    <w:rsid w:val="003C1FF5"/>
    <w:rsid w:val="003C2FA5"/>
    <w:rsid w:val="003C4D7A"/>
    <w:rsid w:val="003C5FC3"/>
    <w:rsid w:val="003C7DCA"/>
    <w:rsid w:val="003D3B02"/>
    <w:rsid w:val="003E09D0"/>
    <w:rsid w:val="003E3B80"/>
    <w:rsid w:val="003E7CF0"/>
    <w:rsid w:val="003F3C12"/>
    <w:rsid w:val="003F44A7"/>
    <w:rsid w:val="003F6C09"/>
    <w:rsid w:val="00400544"/>
    <w:rsid w:val="00402D58"/>
    <w:rsid w:val="00407725"/>
    <w:rsid w:val="0041121A"/>
    <w:rsid w:val="00415C91"/>
    <w:rsid w:val="00416E7F"/>
    <w:rsid w:val="004228D3"/>
    <w:rsid w:val="00425A7B"/>
    <w:rsid w:val="00426750"/>
    <w:rsid w:val="00427220"/>
    <w:rsid w:val="00437D42"/>
    <w:rsid w:val="0044158C"/>
    <w:rsid w:val="004423E6"/>
    <w:rsid w:val="00442CD5"/>
    <w:rsid w:val="00445F58"/>
    <w:rsid w:val="00447981"/>
    <w:rsid w:val="004511AE"/>
    <w:rsid w:val="0045212C"/>
    <w:rsid w:val="00454563"/>
    <w:rsid w:val="00457539"/>
    <w:rsid w:val="004578E7"/>
    <w:rsid w:val="004670C6"/>
    <w:rsid w:val="00467B40"/>
    <w:rsid w:val="00467C1D"/>
    <w:rsid w:val="00472F1E"/>
    <w:rsid w:val="00473A0C"/>
    <w:rsid w:val="00473A39"/>
    <w:rsid w:val="00483110"/>
    <w:rsid w:val="0048517B"/>
    <w:rsid w:val="00496ABE"/>
    <w:rsid w:val="004A1B2A"/>
    <w:rsid w:val="004A2369"/>
    <w:rsid w:val="004A3CB7"/>
    <w:rsid w:val="004A71B4"/>
    <w:rsid w:val="004A786D"/>
    <w:rsid w:val="004A7E7F"/>
    <w:rsid w:val="004A7E87"/>
    <w:rsid w:val="004B19CA"/>
    <w:rsid w:val="004B20C7"/>
    <w:rsid w:val="004B2239"/>
    <w:rsid w:val="004B34E7"/>
    <w:rsid w:val="004B5242"/>
    <w:rsid w:val="004C0900"/>
    <w:rsid w:val="004C6839"/>
    <w:rsid w:val="004C7D84"/>
    <w:rsid w:val="004D30D2"/>
    <w:rsid w:val="004D5932"/>
    <w:rsid w:val="004D59B6"/>
    <w:rsid w:val="004E2EE2"/>
    <w:rsid w:val="004F0F9C"/>
    <w:rsid w:val="004F29FB"/>
    <w:rsid w:val="004F3F62"/>
    <w:rsid w:val="004F7F62"/>
    <w:rsid w:val="00500621"/>
    <w:rsid w:val="005033F0"/>
    <w:rsid w:val="00507B7E"/>
    <w:rsid w:val="0051004B"/>
    <w:rsid w:val="00511CB3"/>
    <w:rsid w:val="00513DCE"/>
    <w:rsid w:val="00514532"/>
    <w:rsid w:val="005241B1"/>
    <w:rsid w:val="00524BEF"/>
    <w:rsid w:val="00526B83"/>
    <w:rsid w:val="00527962"/>
    <w:rsid w:val="0053115C"/>
    <w:rsid w:val="00531993"/>
    <w:rsid w:val="00532F6F"/>
    <w:rsid w:val="00534869"/>
    <w:rsid w:val="005369DB"/>
    <w:rsid w:val="00536CB6"/>
    <w:rsid w:val="0054486C"/>
    <w:rsid w:val="0054587F"/>
    <w:rsid w:val="005559A6"/>
    <w:rsid w:val="00561C2A"/>
    <w:rsid w:val="00563F09"/>
    <w:rsid w:val="00565D30"/>
    <w:rsid w:val="005667E6"/>
    <w:rsid w:val="00567947"/>
    <w:rsid w:val="00567E0C"/>
    <w:rsid w:val="00570DFF"/>
    <w:rsid w:val="005722E0"/>
    <w:rsid w:val="00574EF7"/>
    <w:rsid w:val="00575E5A"/>
    <w:rsid w:val="005817C0"/>
    <w:rsid w:val="00585EE7"/>
    <w:rsid w:val="00587D9F"/>
    <w:rsid w:val="00594D82"/>
    <w:rsid w:val="00596627"/>
    <w:rsid w:val="005966BB"/>
    <w:rsid w:val="005974F9"/>
    <w:rsid w:val="005A5B2D"/>
    <w:rsid w:val="005A5BF8"/>
    <w:rsid w:val="005A62F7"/>
    <w:rsid w:val="005A706F"/>
    <w:rsid w:val="005B780A"/>
    <w:rsid w:val="005C0986"/>
    <w:rsid w:val="005C26C2"/>
    <w:rsid w:val="005C3AB1"/>
    <w:rsid w:val="005C5FCB"/>
    <w:rsid w:val="005D076B"/>
    <w:rsid w:val="005D22CE"/>
    <w:rsid w:val="005D4FD4"/>
    <w:rsid w:val="005D5387"/>
    <w:rsid w:val="005D7230"/>
    <w:rsid w:val="005E1E5E"/>
    <w:rsid w:val="005E5DC7"/>
    <w:rsid w:val="005F0AE9"/>
    <w:rsid w:val="005F1779"/>
    <w:rsid w:val="005F4B79"/>
    <w:rsid w:val="005F4F9F"/>
    <w:rsid w:val="005F5529"/>
    <w:rsid w:val="005F66D9"/>
    <w:rsid w:val="006044F1"/>
    <w:rsid w:val="00610908"/>
    <w:rsid w:val="006150D5"/>
    <w:rsid w:val="0061564D"/>
    <w:rsid w:val="0062654F"/>
    <w:rsid w:val="00632278"/>
    <w:rsid w:val="0063232D"/>
    <w:rsid w:val="00633353"/>
    <w:rsid w:val="00633FF1"/>
    <w:rsid w:val="0064788E"/>
    <w:rsid w:val="0065310A"/>
    <w:rsid w:val="006631B0"/>
    <w:rsid w:val="006652C6"/>
    <w:rsid w:val="006658BD"/>
    <w:rsid w:val="00667EBE"/>
    <w:rsid w:val="006705A9"/>
    <w:rsid w:val="006749FF"/>
    <w:rsid w:val="006778B4"/>
    <w:rsid w:val="006904D8"/>
    <w:rsid w:val="00692C92"/>
    <w:rsid w:val="006935B4"/>
    <w:rsid w:val="00694E5C"/>
    <w:rsid w:val="006A148C"/>
    <w:rsid w:val="006A24F5"/>
    <w:rsid w:val="006A2A66"/>
    <w:rsid w:val="006A39DC"/>
    <w:rsid w:val="006B1C30"/>
    <w:rsid w:val="006B4E1F"/>
    <w:rsid w:val="006B6D59"/>
    <w:rsid w:val="006C57AF"/>
    <w:rsid w:val="006C7245"/>
    <w:rsid w:val="006D0049"/>
    <w:rsid w:val="006D52E8"/>
    <w:rsid w:val="006D6314"/>
    <w:rsid w:val="006D6E76"/>
    <w:rsid w:val="006E000F"/>
    <w:rsid w:val="006E0CAD"/>
    <w:rsid w:val="006E2C60"/>
    <w:rsid w:val="006E5526"/>
    <w:rsid w:val="006E5969"/>
    <w:rsid w:val="006F4F4C"/>
    <w:rsid w:val="006F7B3D"/>
    <w:rsid w:val="007001C7"/>
    <w:rsid w:val="0070071E"/>
    <w:rsid w:val="00701376"/>
    <w:rsid w:val="00711C5A"/>
    <w:rsid w:val="00730DE3"/>
    <w:rsid w:val="0073387D"/>
    <w:rsid w:val="00733BCB"/>
    <w:rsid w:val="00733EF5"/>
    <w:rsid w:val="00734F69"/>
    <w:rsid w:val="0074021F"/>
    <w:rsid w:val="00740B9D"/>
    <w:rsid w:val="0074256D"/>
    <w:rsid w:val="00742A04"/>
    <w:rsid w:val="00743A63"/>
    <w:rsid w:val="00746425"/>
    <w:rsid w:val="0075762C"/>
    <w:rsid w:val="00761063"/>
    <w:rsid w:val="0076199D"/>
    <w:rsid w:val="00762846"/>
    <w:rsid w:val="0077392A"/>
    <w:rsid w:val="007762B1"/>
    <w:rsid w:val="00785847"/>
    <w:rsid w:val="00786BE2"/>
    <w:rsid w:val="007949DA"/>
    <w:rsid w:val="00795F98"/>
    <w:rsid w:val="00796423"/>
    <w:rsid w:val="007A4A9E"/>
    <w:rsid w:val="007A4EDB"/>
    <w:rsid w:val="007A519C"/>
    <w:rsid w:val="007B2469"/>
    <w:rsid w:val="007B4017"/>
    <w:rsid w:val="007B7F1C"/>
    <w:rsid w:val="007C2C17"/>
    <w:rsid w:val="007C7E4A"/>
    <w:rsid w:val="007D032C"/>
    <w:rsid w:val="007D5E17"/>
    <w:rsid w:val="007E1A77"/>
    <w:rsid w:val="007E3A18"/>
    <w:rsid w:val="007E3AFC"/>
    <w:rsid w:val="007E3FE5"/>
    <w:rsid w:val="007F12B7"/>
    <w:rsid w:val="007F2340"/>
    <w:rsid w:val="007F7A40"/>
    <w:rsid w:val="00800533"/>
    <w:rsid w:val="008017EA"/>
    <w:rsid w:val="00804242"/>
    <w:rsid w:val="008048CE"/>
    <w:rsid w:val="008054B8"/>
    <w:rsid w:val="00807BDC"/>
    <w:rsid w:val="008117DF"/>
    <w:rsid w:val="00812A59"/>
    <w:rsid w:val="0081396A"/>
    <w:rsid w:val="008141E3"/>
    <w:rsid w:val="00817593"/>
    <w:rsid w:val="008176DC"/>
    <w:rsid w:val="0082187F"/>
    <w:rsid w:val="00821A35"/>
    <w:rsid w:val="00832481"/>
    <w:rsid w:val="00835A07"/>
    <w:rsid w:val="0083673C"/>
    <w:rsid w:val="0084159B"/>
    <w:rsid w:val="00851969"/>
    <w:rsid w:val="00855860"/>
    <w:rsid w:val="00860216"/>
    <w:rsid w:val="00861BF8"/>
    <w:rsid w:val="00863260"/>
    <w:rsid w:val="008661B8"/>
    <w:rsid w:val="008661DA"/>
    <w:rsid w:val="00870322"/>
    <w:rsid w:val="00872B3A"/>
    <w:rsid w:val="008745BD"/>
    <w:rsid w:val="00880B5E"/>
    <w:rsid w:val="0088142B"/>
    <w:rsid w:val="00881A00"/>
    <w:rsid w:val="0088240C"/>
    <w:rsid w:val="00884560"/>
    <w:rsid w:val="0088798C"/>
    <w:rsid w:val="00894C84"/>
    <w:rsid w:val="008A158A"/>
    <w:rsid w:val="008A2286"/>
    <w:rsid w:val="008B4645"/>
    <w:rsid w:val="008B5B3B"/>
    <w:rsid w:val="008B62F6"/>
    <w:rsid w:val="008B7293"/>
    <w:rsid w:val="008C0E46"/>
    <w:rsid w:val="008C4BA7"/>
    <w:rsid w:val="008C6278"/>
    <w:rsid w:val="008E5DEA"/>
    <w:rsid w:val="008F1613"/>
    <w:rsid w:val="008F3DCE"/>
    <w:rsid w:val="00905F3A"/>
    <w:rsid w:val="009114E0"/>
    <w:rsid w:val="00912621"/>
    <w:rsid w:val="00913200"/>
    <w:rsid w:val="00914CEE"/>
    <w:rsid w:val="0092520C"/>
    <w:rsid w:val="00926210"/>
    <w:rsid w:val="00927823"/>
    <w:rsid w:val="009356DC"/>
    <w:rsid w:val="00936F8C"/>
    <w:rsid w:val="00942F2F"/>
    <w:rsid w:val="00944F7A"/>
    <w:rsid w:val="0094771E"/>
    <w:rsid w:val="0095008B"/>
    <w:rsid w:val="00952CA4"/>
    <w:rsid w:val="009578AF"/>
    <w:rsid w:val="0096376B"/>
    <w:rsid w:val="0096516F"/>
    <w:rsid w:val="009677B0"/>
    <w:rsid w:val="009707E7"/>
    <w:rsid w:val="009711CC"/>
    <w:rsid w:val="00974BA3"/>
    <w:rsid w:val="0098363F"/>
    <w:rsid w:val="009837E2"/>
    <w:rsid w:val="00985752"/>
    <w:rsid w:val="00990992"/>
    <w:rsid w:val="0099562F"/>
    <w:rsid w:val="009B0CA5"/>
    <w:rsid w:val="009B167B"/>
    <w:rsid w:val="009B2E2D"/>
    <w:rsid w:val="009B6596"/>
    <w:rsid w:val="009C2FC1"/>
    <w:rsid w:val="009D0901"/>
    <w:rsid w:val="009D164B"/>
    <w:rsid w:val="009D1FD4"/>
    <w:rsid w:val="009D3727"/>
    <w:rsid w:val="009D751E"/>
    <w:rsid w:val="009E6641"/>
    <w:rsid w:val="009E7F9E"/>
    <w:rsid w:val="009F3FE3"/>
    <w:rsid w:val="009F6989"/>
    <w:rsid w:val="009F768C"/>
    <w:rsid w:val="009F7767"/>
    <w:rsid w:val="00A00FD9"/>
    <w:rsid w:val="00A14AD5"/>
    <w:rsid w:val="00A17145"/>
    <w:rsid w:val="00A17F33"/>
    <w:rsid w:val="00A2328A"/>
    <w:rsid w:val="00A27390"/>
    <w:rsid w:val="00A27B00"/>
    <w:rsid w:val="00A33AF9"/>
    <w:rsid w:val="00A33F8F"/>
    <w:rsid w:val="00A34DA9"/>
    <w:rsid w:val="00A35A04"/>
    <w:rsid w:val="00A36EEC"/>
    <w:rsid w:val="00A41D30"/>
    <w:rsid w:val="00A42836"/>
    <w:rsid w:val="00A55597"/>
    <w:rsid w:val="00A64615"/>
    <w:rsid w:val="00A652BC"/>
    <w:rsid w:val="00A70847"/>
    <w:rsid w:val="00A70F37"/>
    <w:rsid w:val="00A7161F"/>
    <w:rsid w:val="00A72050"/>
    <w:rsid w:val="00A72069"/>
    <w:rsid w:val="00A75302"/>
    <w:rsid w:val="00A77BDA"/>
    <w:rsid w:val="00A83CE3"/>
    <w:rsid w:val="00A87531"/>
    <w:rsid w:val="00A954E2"/>
    <w:rsid w:val="00A957D4"/>
    <w:rsid w:val="00A959E7"/>
    <w:rsid w:val="00A961D9"/>
    <w:rsid w:val="00A978A5"/>
    <w:rsid w:val="00AA0EAE"/>
    <w:rsid w:val="00AA32EA"/>
    <w:rsid w:val="00AA67CC"/>
    <w:rsid w:val="00AA7491"/>
    <w:rsid w:val="00AB13FB"/>
    <w:rsid w:val="00AB2EF5"/>
    <w:rsid w:val="00AB307A"/>
    <w:rsid w:val="00AB4FF5"/>
    <w:rsid w:val="00AC04F4"/>
    <w:rsid w:val="00AC404F"/>
    <w:rsid w:val="00AC448F"/>
    <w:rsid w:val="00AC60B8"/>
    <w:rsid w:val="00AC759C"/>
    <w:rsid w:val="00AC75A2"/>
    <w:rsid w:val="00AD0898"/>
    <w:rsid w:val="00AD72B4"/>
    <w:rsid w:val="00AE1510"/>
    <w:rsid w:val="00AE66FE"/>
    <w:rsid w:val="00AE7C48"/>
    <w:rsid w:val="00AF0DC1"/>
    <w:rsid w:val="00AF1F4E"/>
    <w:rsid w:val="00AF33DA"/>
    <w:rsid w:val="00B03A1D"/>
    <w:rsid w:val="00B06E68"/>
    <w:rsid w:val="00B11C96"/>
    <w:rsid w:val="00B139E4"/>
    <w:rsid w:val="00B204E1"/>
    <w:rsid w:val="00B215B0"/>
    <w:rsid w:val="00B30538"/>
    <w:rsid w:val="00B30558"/>
    <w:rsid w:val="00B35117"/>
    <w:rsid w:val="00B35D86"/>
    <w:rsid w:val="00B373BD"/>
    <w:rsid w:val="00B3776E"/>
    <w:rsid w:val="00B4256F"/>
    <w:rsid w:val="00B45831"/>
    <w:rsid w:val="00B4647C"/>
    <w:rsid w:val="00B50AEC"/>
    <w:rsid w:val="00B50AFD"/>
    <w:rsid w:val="00B530D4"/>
    <w:rsid w:val="00B555B0"/>
    <w:rsid w:val="00B576D4"/>
    <w:rsid w:val="00B627F7"/>
    <w:rsid w:val="00B700A9"/>
    <w:rsid w:val="00B71FCD"/>
    <w:rsid w:val="00B80881"/>
    <w:rsid w:val="00B865AF"/>
    <w:rsid w:val="00B921EE"/>
    <w:rsid w:val="00B93BFB"/>
    <w:rsid w:val="00B97D8C"/>
    <w:rsid w:val="00BA3EA1"/>
    <w:rsid w:val="00BA5C34"/>
    <w:rsid w:val="00BB3A26"/>
    <w:rsid w:val="00BB4892"/>
    <w:rsid w:val="00BB6237"/>
    <w:rsid w:val="00BB6F78"/>
    <w:rsid w:val="00BB6FDF"/>
    <w:rsid w:val="00BB7C13"/>
    <w:rsid w:val="00BC1CAC"/>
    <w:rsid w:val="00BC21E9"/>
    <w:rsid w:val="00BC6341"/>
    <w:rsid w:val="00BC6C3B"/>
    <w:rsid w:val="00BD2365"/>
    <w:rsid w:val="00BD75ED"/>
    <w:rsid w:val="00BE1A82"/>
    <w:rsid w:val="00BE37E1"/>
    <w:rsid w:val="00BE4906"/>
    <w:rsid w:val="00BE6B4F"/>
    <w:rsid w:val="00BF1410"/>
    <w:rsid w:val="00BF2590"/>
    <w:rsid w:val="00BF7640"/>
    <w:rsid w:val="00C025AC"/>
    <w:rsid w:val="00C03D86"/>
    <w:rsid w:val="00C11BFB"/>
    <w:rsid w:val="00C20005"/>
    <w:rsid w:val="00C22758"/>
    <w:rsid w:val="00C24288"/>
    <w:rsid w:val="00C2577B"/>
    <w:rsid w:val="00C308FA"/>
    <w:rsid w:val="00C327D8"/>
    <w:rsid w:val="00C32866"/>
    <w:rsid w:val="00C35974"/>
    <w:rsid w:val="00C36FC4"/>
    <w:rsid w:val="00C37B96"/>
    <w:rsid w:val="00C40056"/>
    <w:rsid w:val="00C4483C"/>
    <w:rsid w:val="00C44A82"/>
    <w:rsid w:val="00C548EF"/>
    <w:rsid w:val="00C619C6"/>
    <w:rsid w:val="00C619D2"/>
    <w:rsid w:val="00C62C76"/>
    <w:rsid w:val="00C63BC7"/>
    <w:rsid w:val="00C66EA7"/>
    <w:rsid w:val="00C708B4"/>
    <w:rsid w:val="00C70BF9"/>
    <w:rsid w:val="00C72F94"/>
    <w:rsid w:val="00C81921"/>
    <w:rsid w:val="00C82F3A"/>
    <w:rsid w:val="00C8691A"/>
    <w:rsid w:val="00C9318C"/>
    <w:rsid w:val="00C95699"/>
    <w:rsid w:val="00C97AD7"/>
    <w:rsid w:val="00CA3B91"/>
    <w:rsid w:val="00CA5355"/>
    <w:rsid w:val="00CB267E"/>
    <w:rsid w:val="00CB5DD3"/>
    <w:rsid w:val="00CC02AE"/>
    <w:rsid w:val="00CC0637"/>
    <w:rsid w:val="00CC1A8B"/>
    <w:rsid w:val="00CC368E"/>
    <w:rsid w:val="00CC6C06"/>
    <w:rsid w:val="00CC7F51"/>
    <w:rsid w:val="00CD0BBE"/>
    <w:rsid w:val="00CD19E7"/>
    <w:rsid w:val="00CD3871"/>
    <w:rsid w:val="00CD3DB8"/>
    <w:rsid w:val="00CD455B"/>
    <w:rsid w:val="00CE0BBE"/>
    <w:rsid w:val="00CE0C1A"/>
    <w:rsid w:val="00CE1853"/>
    <w:rsid w:val="00CE217F"/>
    <w:rsid w:val="00CE402B"/>
    <w:rsid w:val="00CE5716"/>
    <w:rsid w:val="00CE5BDC"/>
    <w:rsid w:val="00CE625F"/>
    <w:rsid w:val="00CF116E"/>
    <w:rsid w:val="00CF6A64"/>
    <w:rsid w:val="00D03302"/>
    <w:rsid w:val="00D03A3C"/>
    <w:rsid w:val="00D05F7C"/>
    <w:rsid w:val="00D121EE"/>
    <w:rsid w:val="00D20104"/>
    <w:rsid w:val="00D212CD"/>
    <w:rsid w:val="00D2404C"/>
    <w:rsid w:val="00D316C5"/>
    <w:rsid w:val="00D31B68"/>
    <w:rsid w:val="00D44F4D"/>
    <w:rsid w:val="00D46018"/>
    <w:rsid w:val="00D47A1F"/>
    <w:rsid w:val="00D52F67"/>
    <w:rsid w:val="00D53DDE"/>
    <w:rsid w:val="00D54A7C"/>
    <w:rsid w:val="00D61143"/>
    <w:rsid w:val="00D61F49"/>
    <w:rsid w:val="00D635D2"/>
    <w:rsid w:val="00D63AAE"/>
    <w:rsid w:val="00D646C0"/>
    <w:rsid w:val="00D653C0"/>
    <w:rsid w:val="00D815A4"/>
    <w:rsid w:val="00D850CD"/>
    <w:rsid w:val="00D86E3B"/>
    <w:rsid w:val="00D878E5"/>
    <w:rsid w:val="00D9215C"/>
    <w:rsid w:val="00D92228"/>
    <w:rsid w:val="00D940F5"/>
    <w:rsid w:val="00D952B7"/>
    <w:rsid w:val="00D95D5C"/>
    <w:rsid w:val="00DA13D8"/>
    <w:rsid w:val="00DA1DE6"/>
    <w:rsid w:val="00DA3B77"/>
    <w:rsid w:val="00DA55CC"/>
    <w:rsid w:val="00DB3888"/>
    <w:rsid w:val="00DB413D"/>
    <w:rsid w:val="00DB6F36"/>
    <w:rsid w:val="00DB73EC"/>
    <w:rsid w:val="00DC15B6"/>
    <w:rsid w:val="00DC20D9"/>
    <w:rsid w:val="00DC5305"/>
    <w:rsid w:val="00DC62FE"/>
    <w:rsid w:val="00DC7CA2"/>
    <w:rsid w:val="00DD0EE7"/>
    <w:rsid w:val="00DD2816"/>
    <w:rsid w:val="00DD4CEA"/>
    <w:rsid w:val="00DE0D7F"/>
    <w:rsid w:val="00DE18B1"/>
    <w:rsid w:val="00DE2EE0"/>
    <w:rsid w:val="00DE7016"/>
    <w:rsid w:val="00DF1B65"/>
    <w:rsid w:val="00DF59B1"/>
    <w:rsid w:val="00DF76F3"/>
    <w:rsid w:val="00E032B5"/>
    <w:rsid w:val="00E165DD"/>
    <w:rsid w:val="00E22C07"/>
    <w:rsid w:val="00E230B0"/>
    <w:rsid w:val="00E2321A"/>
    <w:rsid w:val="00E23BB0"/>
    <w:rsid w:val="00E248A9"/>
    <w:rsid w:val="00E42083"/>
    <w:rsid w:val="00E43BB0"/>
    <w:rsid w:val="00E458EA"/>
    <w:rsid w:val="00E46B20"/>
    <w:rsid w:val="00E46CD2"/>
    <w:rsid w:val="00E47504"/>
    <w:rsid w:val="00E47920"/>
    <w:rsid w:val="00E47D46"/>
    <w:rsid w:val="00E50397"/>
    <w:rsid w:val="00E567B2"/>
    <w:rsid w:val="00E56964"/>
    <w:rsid w:val="00E57090"/>
    <w:rsid w:val="00E70EDA"/>
    <w:rsid w:val="00E71161"/>
    <w:rsid w:val="00E91F73"/>
    <w:rsid w:val="00E92CC2"/>
    <w:rsid w:val="00E931B4"/>
    <w:rsid w:val="00E94667"/>
    <w:rsid w:val="00E954D0"/>
    <w:rsid w:val="00E957C6"/>
    <w:rsid w:val="00EA056F"/>
    <w:rsid w:val="00EA4886"/>
    <w:rsid w:val="00EA50AC"/>
    <w:rsid w:val="00EA6E15"/>
    <w:rsid w:val="00EB1A4B"/>
    <w:rsid w:val="00EB2D93"/>
    <w:rsid w:val="00EB6C27"/>
    <w:rsid w:val="00EC0118"/>
    <w:rsid w:val="00EC054D"/>
    <w:rsid w:val="00EC0BD0"/>
    <w:rsid w:val="00EE5DD0"/>
    <w:rsid w:val="00EE6212"/>
    <w:rsid w:val="00EE763E"/>
    <w:rsid w:val="00EF3DC4"/>
    <w:rsid w:val="00EF7E21"/>
    <w:rsid w:val="00F00598"/>
    <w:rsid w:val="00F025FC"/>
    <w:rsid w:val="00F10017"/>
    <w:rsid w:val="00F12FD6"/>
    <w:rsid w:val="00F141CF"/>
    <w:rsid w:val="00F158C7"/>
    <w:rsid w:val="00F167C7"/>
    <w:rsid w:val="00F236A5"/>
    <w:rsid w:val="00F25822"/>
    <w:rsid w:val="00F25E15"/>
    <w:rsid w:val="00F27BC8"/>
    <w:rsid w:val="00F303F0"/>
    <w:rsid w:val="00F30C10"/>
    <w:rsid w:val="00F330E2"/>
    <w:rsid w:val="00F33E96"/>
    <w:rsid w:val="00F35239"/>
    <w:rsid w:val="00F40286"/>
    <w:rsid w:val="00F40396"/>
    <w:rsid w:val="00F40AFA"/>
    <w:rsid w:val="00F40D04"/>
    <w:rsid w:val="00F4717C"/>
    <w:rsid w:val="00F54FFB"/>
    <w:rsid w:val="00F56426"/>
    <w:rsid w:val="00F63E22"/>
    <w:rsid w:val="00F676E9"/>
    <w:rsid w:val="00F70247"/>
    <w:rsid w:val="00F72076"/>
    <w:rsid w:val="00F74661"/>
    <w:rsid w:val="00F762D3"/>
    <w:rsid w:val="00F77FDF"/>
    <w:rsid w:val="00F855ED"/>
    <w:rsid w:val="00F91D8E"/>
    <w:rsid w:val="00F97BAF"/>
    <w:rsid w:val="00FA00FF"/>
    <w:rsid w:val="00FA0F38"/>
    <w:rsid w:val="00FA59A1"/>
    <w:rsid w:val="00FA7B82"/>
    <w:rsid w:val="00FB20B5"/>
    <w:rsid w:val="00FB4EA2"/>
    <w:rsid w:val="00FC4AFB"/>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29" stroke="f">
      <v:fill rotate="t" angle="90" type="gradient"/>
      <v:stroke on="f"/>
      <o:colormru v:ext="edit" colors="#332c2b"/>
    </o:shapedefaults>
    <o:shapelayout v:ext="edit">
      <o:idmap v:ext="edit" data="1"/>
    </o:shapelayout>
  </w:shapeDefaults>
  <w:decimalSymbol w:val=","/>
  <w:listSeparator w:val=";"/>
  <w14:docId w14:val="34B4108A"/>
  <w15:docId w15:val="{232CE7F4-6179-46D2-B8C0-C76B1F79F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de-DE" w:eastAsia="de-DE" w:bidi="de-DE"/>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1E2DAD"/>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333106">
      <w:bodyDiv w:val="1"/>
      <w:marLeft w:val="0"/>
      <w:marRight w:val="0"/>
      <w:marTop w:val="0"/>
      <w:marBottom w:val="0"/>
      <w:divBdr>
        <w:top w:val="none" w:sz="0" w:space="0" w:color="auto"/>
        <w:left w:val="none" w:sz="0" w:space="0" w:color="auto"/>
        <w:bottom w:val="none" w:sz="0" w:space="0" w:color="auto"/>
        <w:right w:val="none" w:sz="0" w:space="0" w:color="auto"/>
      </w:divBdr>
    </w:div>
    <w:div w:id="641545698">
      <w:bodyDiv w:val="1"/>
      <w:marLeft w:val="0"/>
      <w:marRight w:val="0"/>
      <w:marTop w:val="0"/>
      <w:marBottom w:val="0"/>
      <w:divBdr>
        <w:top w:val="none" w:sz="0" w:space="0" w:color="auto"/>
        <w:left w:val="none" w:sz="0" w:space="0" w:color="auto"/>
        <w:bottom w:val="none" w:sz="0" w:space="0" w:color="auto"/>
        <w:right w:val="none" w:sz="0" w:space="0" w:color="auto"/>
      </w:divBdr>
    </w:div>
    <w:div w:id="744302574">
      <w:bodyDiv w:val="1"/>
      <w:marLeft w:val="0"/>
      <w:marRight w:val="0"/>
      <w:marTop w:val="0"/>
      <w:marBottom w:val="0"/>
      <w:divBdr>
        <w:top w:val="none" w:sz="0" w:space="0" w:color="auto"/>
        <w:left w:val="none" w:sz="0" w:space="0" w:color="auto"/>
        <w:bottom w:val="none" w:sz="0" w:space="0" w:color="auto"/>
        <w:right w:val="none" w:sz="0" w:space="0" w:color="auto"/>
      </w:divBdr>
    </w:div>
    <w:div w:id="1010253585">
      <w:bodyDiv w:val="1"/>
      <w:marLeft w:val="0"/>
      <w:marRight w:val="0"/>
      <w:marTop w:val="0"/>
      <w:marBottom w:val="0"/>
      <w:divBdr>
        <w:top w:val="none" w:sz="0" w:space="0" w:color="auto"/>
        <w:left w:val="none" w:sz="0" w:space="0" w:color="auto"/>
        <w:bottom w:val="none" w:sz="0" w:space="0" w:color="auto"/>
        <w:right w:val="none" w:sz="0" w:space="0" w:color="auto"/>
      </w:divBdr>
    </w:div>
    <w:div w:id="1433740557">
      <w:bodyDiv w:val="1"/>
      <w:marLeft w:val="0"/>
      <w:marRight w:val="0"/>
      <w:marTop w:val="0"/>
      <w:marBottom w:val="0"/>
      <w:divBdr>
        <w:top w:val="none" w:sz="0" w:space="0" w:color="auto"/>
        <w:left w:val="none" w:sz="0" w:space="0" w:color="auto"/>
        <w:bottom w:val="none" w:sz="0" w:space="0" w:color="auto"/>
        <w:right w:val="none" w:sz="0" w:space="0" w:color="auto"/>
      </w:divBdr>
    </w:div>
    <w:div w:id="1512180948">
      <w:bodyDiv w:val="1"/>
      <w:marLeft w:val="0"/>
      <w:marRight w:val="0"/>
      <w:marTop w:val="0"/>
      <w:marBottom w:val="0"/>
      <w:divBdr>
        <w:top w:val="none" w:sz="0" w:space="0" w:color="auto"/>
        <w:left w:val="none" w:sz="0" w:space="0" w:color="auto"/>
        <w:bottom w:val="none" w:sz="0" w:space="0" w:color="auto"/>
        <w:right w:val="none" w:sz="0" w:space="0" w:color="auto"/>
      </w:divBdr>
    </w:div>
    <w:div w:id="1713992974">
      <w:bodyDiv w:val="1"/>
      <w:marLeft w:val="0"/>
      <w:marRight w:val="0"/>
      <w:marTop w:val="0"/>
      <w:marBottom w:val="0"/>
      <w:divBdr>
        <w:top w:val="none" w:sz="0" w:space="0" w:color="auto"/>
        <w:left w:val="none" w:sz="0" w:space="0" w:color="auto"/>
        <w:bottom w:val="none" w:sz="0" w:space="0" w:color="auto"/>
        <w:right w:val="none" w:sz="0" w:space="0" w:color="auto"/>
      </w:divBdr>
    </w:div>
    <w:div w:id="1831557691">
      <w:bodyDiv w:val="1"/>
      <w:marLeft w:val="0"/>
      <w:marRight w:val="0"/>
      <w:marTop w:val="0"/>
      <w:marBottom w:val="0"/>
      <w:divBdr>
        <w:top w:val="none" w:sz="0" w:space="0" w:color="auto"/>
        <w:left w:val="none" w:sz="0" w:space="0" w:color="auto"/>
        <w:bottom w:val="none" w:sz="0" w:space="0" w:color="auto"/>
        <w:right w:val="none" w:sz="0" w:space="0" w:color="auto"/>
      </w:divBdr>
    </w:div>
    <w:div w:id="1869178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German.docx" TargetMode="External"/><Relationship Id="rId18" Type="http://schemas.openxmlformats.org/officeDocument/2006/relationships/hyperlink" Target="file:///E:\6%20ERP%20Project\SE\Official\058_Denver\Project\SCDenver1702006\PDF-Word_10_&#32763;&#35793;-QC\01%2020170216\TSP-203%20ENGLISH%20USER%20MANUAL%20trans_German.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German.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German.docx" TargetMode="External"/><Relationship Id="rId17" Type="http://schemas.openxmlformats.org/officeDocument/2006/relationships/hyperlink" Target="file:///E:\6%20ERP%20Project\SE\Official\058_Denver\Project\SCDenver1702006\PDF-Word_10_&#32763;&#35793;-QC\01%2020170216\TSP-203%20ENGLISH%20USER%20MANUAL%20trans_German.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German.docx" TargetMode="External"/><Relationship Id="rId20" Type="http://schemas.openxmlformats.org/officeDocument/2006/relationships/hyperlink" Target="file:///E:\6%20ERP%20Project\SE\Official\058_Denver\Project\SCDenver1702006\PDF-Word_10_&#32763;&#35793;-QC\01%2020170216\TSP-203%20ENGLISH%20USER%20MANUAL%20trans_German.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German.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German.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German.docx" TargetMode="External"/><Relationship Id="rId19" Type="http://schemas.openxmlformats.org/officeDocument/2006/relationships/hyperlink" Target="file:///E:\6%20ERP%20Project\SE\Official\058_Denver\Project\SCDenver1702006\PDF-Word_10_&#32763;&#35793;-QC\01%2020170216\TSP-203%20ENGLISH%20USER%20MANUAL%20trans_German.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German.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A99D91-C618-4D59-A7F6-69D73A1C8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2442</Words>
  <Characters>13921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4</cp:revision>
  <cp:lastPrinted>2017-02-14T03:23:00Z</cp:lastPrinted>
  <dcterms:created xsi:type="dcterms:W3CDTF">2017-03-21T09:43:00Z</dcterms:created>
  <dcterms:modified xsi:type="dcterms:W3CDTF">2017-07-04T08:23:00Z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